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DCB9A" w14:textId="0FCC6331" w:rsidR="004E0F99" w:rsidRPr="00813454" w:rsidRDefault="004E0F99" w:rsidP="004E0F99">
      <w:pPr>
        <w:pStyle w:val="NoSpacing"/>
        <w:rPr>
          <w:rFonts w:ascii="Arial" w:hAnsi="Arial" w:cs="Arial"/>
          <w:b/>
          <w:color w:val="000000" w:themeColor="text1"/>
          <w:sz w:val="24"/>
          <w:szCs w:val="24"/>
        </w:rPr>
      </w:pPr>
      <w:r w:rsidRPr="00813454">
        <w:rPr>
          <w:rFonts w:ascii="Arial" w:hAnsi="Arial" w:cs="Arial"/>
          <w:b/>
          <w:color w:val="000000" w:themeColor="text1"/>
          <w:sz w:val="24"/>
          <w:szCs w:val="24"/>
        </w:rPr>
        <w:t xml:space="preserve">APPENDIX A - Moving on Up – </w:t>
      </w:r>
      <w:r>
        <w:rPr>
          <w:rFonts w:ascii="Arial" w:hAnsi="Arial" w:cs="Arial"/>
          <w:b/>
          <w:color w:val="000000" w:themeColor="text1"/>
          <w:sz w:val="24"/>
          <w:szCs w:val="24"/>
        </w:rPr>
        <w:t>Newham</w:t>
      </w:r>
    </w:p>
    <w:p w14:paraId="039C84ED" w14:textId="77777777" w:rsidR="0011146B" w:rsidRPr="006650F8" w:rsidRDefault="0011146B" w:rsidP="0011146B">
      <w:pPr>
        <w:pStyle w:val="NoSpacing"/>
        <w:rPr>
          <w:rFonts w:ascii="Arial" w:hAnsi="Arial" w:cs="Arial"/>
          <w:sz w:val="24"/>
          <w:szCs w:val="24"/>
        </w:rPr>
      </w:pPr>
    </w:p>
    <w:p w14:paraId="1558868B" w14:textId="002E4C14" w:rsidR="004E0F99" w:rsidRDefault="004E0F99" w:rsidP="004E0F99">
      <w:pPr>
        <w:pStyle w:val="NoSpacing"/>
        <w:rPr>
          <w:rFonts w:ascii="Arial" w:hAnsi="Arial" w:cs="Arial"/>
          <w:b/>
          <w:color w:val="000000" w:themeColor="text1"/>
          <w:sz w:val="24"/>
          <w:szCs w:val="24"/>
        </w:rPr>
      </w:pPr>
      <w:r w:rsidRPr="00813454">
        <w:rPr>
          <w:rFonts w:ascii="Arial" w:hAnsi="Arial" w:cs="Arial"/>
          <w:b/>
          <w:color w:val="000000" w:themeColor="text1"/>
          <w:sz w:val="24"/>
          <w:szCs w:val="24"/>
        </w:rPr>
        <w:t>Specific details of work to be undertaken</w:t>
      </w:r>
    </w:p>
    <w:p w14:paraId="0B295CFB" w14:textId="77777777" w:rsidR="004E0F99" w:rsidRPr="00813454" w:rsidRDefault="004E0F99" w:rsidP="004E0F99">
      <w:pPr>
        <w:pStyle w:val="NoSpacing"/>
        <w:rPr>
          <w:rFonts w:ascii="Arial" w:hAnsi="Arial" w:cs="Arial"/>
          <w:b/>
          <w:color w:val="000000" w:themeColor="text1"/>
          <w:sz w:val="24"/>
          <w:szCs w:val="24"/>
        </w:rPr>
      </w:pPr>
    </w:p>
    <w:p w14:paraId="74E16BBE" w14:textId="77777777" w:rsidR="004E0F99" w:rsidRPr="00813454" w:rsidRDefault="004E0F99" w:rsidP="004E0F99">
      <w:pPr>
        <w:pStyle w:val="NoSpacing"/>
        <w:rPr>
          <w:rFonts w:ascii="Arial" w:hAnsi="Arial" w:cs="Arial"/>
          <w:color w:val="000000" w:themeColor="text1"/>
          <w:sz w:val="24"/>
          <w:szCs w:val="24"/>
        </w:rPr>
      </w:pPr>
      <w:r w:rsidRPr="00813454">
        <w:rPr>
          <w:rFonts w:ascii="Arial" w:hAnsi="Arial" w:cs="Arial"/>
          <w:color w:val="000000" w:themeColor="text1"/>
          <w:sz w:val="24"/>
          <w:szCs w:val="24"/>
        </w:rPr>
        <w:t xml:space="preserve">Moving on Up (MoU) is an employment initiative helping young black men to find jobs and careers in London’s competitive labour market.  The MoU ambition is to increase the employment rate for economically active young black men in London from 64% in 2014 to 84% by 2020. Within the MoU programme, ‘young’ means age 16 to 24 and ‘black’ includes people from black British, black African, black Caribbean, other black and mixed black ethnic groups. </w:t>
      </w:r>
    </w:p>
    <w:p w14:paraId="06EF4054" w14:textId="77777777" w:rsidR="004E0F99" w:rsidRPr="00813454" w:rsidRDefault="004E0F99" w:rsidP="004E0F99">
      <w:pPr>
        <w:pStyle w:val="NoSpacing"/>
        <w:rPr>
          <w:rFonts w:ascii="Arial" w:hAnsi="Arial" w:cs="Arial"/>
          <w:color w:val="000000" w:themeColor="text1"/>
          <w:sz w:val="24"/>
          <w:szCs w:val="24"/>
        </w:rPr>
      </w:pPr>
    </w:p>
    <w:p w14:paraId="23838400" w14:textId="77777777" w:rsidR="004E0F99" w:rsidRPr="00813454" w:rsidRDefault="004E0F99" w:rsidP="004E0F99">
      <w:pPr>
        <w:pStyle w:val="NoSpacing"/>
        <w:rPr>
          <w:rFonts w:ascii="Arial" w:hAnsi="Arial" w:cs="Arial"/>
          <w:color w:val="000000" w:themeColor="text1"/>
          <w:sz w:val="24"/>
          <w:szCs w:val="24"/>
        </w:rPr>
      </w:pPr>
      <w:r w:rsidRPr="00813454">
        <w:rPr>
          <w:rFonts w:ascii="Arial" w:hAnsi="Arial" w:cs="Arial"/>
          <w:color w:val="000000" w:themeColor="text1"/>
          <w:sz w:val="24"/>
          <w:szCs w:val="24"/>
        </w:rPr>
        <w:t>The Initiative is a collaboration between Black Training and Enterprise Group (BTEG), City Bridge Trust, and the Trust for London.</w:t>
      </w:r>
    </w:p>
    <w:p w14:paraId="1746539B" w14:textId="77777777" w:rsidR="0011146B" w:rsidRPr="006650F8" w:rsidRDefault="0011146B" w:rsidP="0011146B">
      <w:pPr>
        <w:pStyle w:val="NoSpacing"/>
        <w:rPr>
          <w:rFonts w:ascii="Arial" w:hAnsi="Arial" w:cs="Arial"/>
          <w:sz w:val="24"/>
          <w:szCs w:val="24"/>
        </w:rPr>
      </w:pPr>
    </w:p>
    <w:p w14:paraId="00022B0B" w14:textId="55B68D72" w:rsidR="0011146B" w:rsidRPr="006650F8" w:rsidRDefault="004E0F99" w:rsidP="00910A4F">
      <w:pPr>
        <w:pStyle w:val="NoSpacing"/>
        <w:rPr>
          <w:rFonts w:ascii="Arial" w:hAnsi="Arial" w:cs="Arial"/>
          <w:sz w:val="24"/>
          <w:szCs w:val="24"/>
        </w:rPr>
      </w:pPr>
      <w:r>
        <w:rPr>
          <w:rFonts w:ascii="Arial" w:hAnsi="Arial" w:cs="Arial"/>
          <w:sz w:val="24"/>
          <w:szCs w:val="24"/>
        </w:rPr>
        <w:t>The Initiative partners</w:t>
      </w:r>
      <w:r w:rsidR="0011146B" w:rsidRPr="006650F8">
        <w:rPr>
          <w:rFonts w:ascii="Arial" w:hAnsi="Arial" w:cs="Arial"/>
          <w:sz w:val="24"/>
          <w:szCs w:val="24"/>
        </w:rPr>
        <w:t xml:space="preserve"> been working with </w:t>
      </w:r>
      <w:r w:rsidR="0043262A" w:rsidRPr="006650F8">
        <w:rPr>
          <w:rFonts w:ascii="Arial" w:hAnsi="Arial" w:cs="Arial"/>
          <w:sz w:val="24"/>
          <w:szCs w:val="24"/>
        </w:rPr>
        <w:t xml:space="preserve">Newham </w:t>
      </w:r>
      <w:r w:rsidR="0011146B" w:rsidRPr="006650F8">
        <w:rPr>
          <w:rFonts w:ascii="Arial" w:hAnsi="Arial" w:cs="Arial"/>
          <w:sz w:val="24"/>
          <w:szCs w:val="24"/>
        </w:rPr>
        <w:t xml:space="preserve">council, the Department of Work and Pensions, the Black Training and Enterprise Group and local partner organisations to identify what can be done to improve employment for young black men in </w:t>
      </w:r>
      <w:r w:rsidR="0043262A" w:rsidRPr="006650F8">
        <w:rPr>
          <w:rFonts w:ascii="Arial" w:hAnsi="Arial" w:cs="Arial"/>
          <w:sz w:val="24"/>
          <w:szCs w:val="24"/>
        </w:rPr>
        <w:t xml:space="preserve">Newham.  </w:t>
      </w:r>
      <w:r w:rsidR="0011146B" w:rsidRPr="006650F8">
        <w:rPr>
          <w:rFonts w:ascii="Arial" w:hAnsi="Arial" w:cs="Arial"/>
          <w:sz w:val="24"/>
          <w:szCs w:val="24"/>
        </w:rPr>
        <w:t xml:space="preserve"> In </w:t>
      </w:r>
      <w:r w:rsidR="00A27F56" w:rsidRPr="00A27F56">
        <w:rPr>
          <w:rFonts w:ascii="Arial" w:hAnsi="Arial" w:cs="Arial"/>
          <w:sz w:val="24"/>
          <w:szCs w:val="24"/>
        </w:rPr>
        <w:t>March</w:t>
      </w:r>
      <w:r w:rsidR="0011146B" w:rsidRPr="00A27F56">
        <w:rPr>
          <w:rFonts w:ascii="Arial" w:hAnsi="Arial" w:cs="Arial"/>
          <w:sz w:val="24"/>
          <w:szCs w:val="24"/>
        </w:rPr>
        <w:t xml:space="preserve"> 2019</w:t>
      </w:r>
      <w:r w:rsidR="0011146B" w:rsidRPr="006650F8">
        <w:rPr>
          <w:rFonts w:ascii="Arial" w:hAnsi="Arial" w:cs="Arial"/>
          <w:sz w:val="24"/>
          <w:szCs w:val="24"/>
        </w:rPr>
        <w:t xml:space="preserve"> the Moving On Up partnership </w:t>
      </w:r>
      <w:r w:rsidR="00910A4F" w:rsidRPr="006650F8">
        <w:rPr>
          <w:rFonts w:ascii="Arial" w:hAnsi="Arial" w:cs="Arial"/>
          <w:sz w:val="24"/>
          <w:szCs w:val="24"/>
        </w:rPr>
        <w:t>highlighted</w:t>
      </w:r>
      <w:r w:rsidR="0011146B" w:rsidRPr="006650F8">
        <w:rPr>
          <w:rFonts w:ascii="Arial" w:hAnsi="Arial" w:cs="Arial"/>
          <w:sz w:val="24"/>
          <w:szCs w:val="24"/>
        </w:rPr>
        <w:t xml:space="preserve"> </w:t>
      </w:r>
      <w:r w:rsidR="00910A4F" w:rsidRPr="006650F8">
        <w:rPr>
          <w:rFonts w:ascii="Arial" w:hAnsi="Arial" w:cs="Arial"/>
          <w:sz w:val="24"/>
          <w:szCs w:val="24"/>
        </w:rPr>
        <w:t xml:space="preserve">three issues which </w:t>
      </w:r>
      <w:r w:rsidR="00B15A8E" w:rsidRPr="006650F8">
        <w:rPr>
          <w:rFonts w:ascii="Arial" w:hAnsi="Arial" w:cs="Arial"/>
          <w:sz w:val="24"/>
          <w:szCs w:val="24"/>
        </w:rPr>
        <w:t xml:space="preserve">need to be addressed in order to </w:t>
      </w:r>
      <w:r w:rsidR="006650F8" w:rsidRPr="006650F8">
        <w:rPr>
          <w:rFonts w:ascii="Arial" w:hAnsi="Arial" w:cs="Arial"/>
          <w:sz w:val="24"/>
          <w:szCs w:val="24"/>
        </w:rPr>
        <w:t>enable young</w:t>
      </w:r>
      <w:r w:rsidR="00910A4F" w:rsidRPr="006650F8">
        <w:rPr>
          <w:rFonts w:ascii="Arial" w:hAnsi="Arial" w:cs="Arial"/>
          <w:sz w:val="24"/>
          <w:szCs w:val="24"/>
        </w:rPr>
        <w:t xml:space="preserve"> black men </w:t>
      </w:r>
      <w:r w:rsidR="00B15A8E" w:rsidRPr="006650F8">
        <w:rPr>
          <w:rFonts w:ascii="Arial" w:hAnsi="Arial" w:cs="Arial"/>
          <w:sz w:val="24"/>
          <w:szCs w:val="24"/>
        </w:rPr>
        <w:t xml:space="preserve">to </w:t>
      </w:r>
      <w:r w:rsidR="006650F8" w:rsidRPr="006650F8">
        <w:rPr>
          <w:rFonts w:ascii="Arial" w:hAnsi="Arial" w:cs="Arial"/>
          <w:sz w:val="24"/>
          <w:szCs w:val="24"/>
        </w:rPr>
        <w:t>reach their</w:t>
      </w:r>
      <w:r w:rsidR="00910A4F" w:rsidRPr="006650F8">
        <w:rPr>
          <w:rFonts w:ascii="Arial" w:hAnsi="Arial" w:cs="Arial"/>
          <w:sz w:val="24"/>
          <w:szCs w:val="24"/>
        </w:rPr>
        <w:t xml:space="preserve"> potential in the labour market. These were</w:t>
      </w:r>
      <w:r w:rsidR="0011146B" w:rsidRPr="006650F8">
        <w:rPr>
          <w:rFonts w:ascii="Arial" w:hAnsi="Arial" w:cs="Arial"/>
          <w:sz w:val="24"/>
          <w:szCs w:val="24"/>
        </w:rPr>
        <w:t xml:space="preserve"> </w:t>
      </w:r>
      <w:proofErr w:type="spellStart"/>
      <w:r w:rsidR="00910A4F" w:rsidRPr="006650F8">
        <w:rPr>
          <w:rFonts w:ascii="Arial" w:hAnsi="Arial" w:cs="Arial"/>
          <w:sz w:val="24"/>
          <w:szCs w:val="24"/>
        </w:rPr>
        <w:t>i</w:t>
      </w:r>
      <w:proofErr w:type="spellEnd"/>
      <w:r w:rsidR="00910A4F" w:rsidRPr="006650F8">
        <w:rPr>
          <w:rFonts w:ascii="Arial" w:hAnsi="Arial" w:cs="Arial"/>
          <w:sz w:val="24"/>
          <w:szCs w:val="24"/>
        </w:rPr>
        <w:t xml:space="preserve">) </w:t>
      </w:r>
      <w:r w:rsidR="00B15A8E" w:rsidRPr="006650F8">
        <w:rPr>
          <w:rFonts w:ascii="Arial" w:hAnsi="Arial" w:cs="Arial"/>
          <w:sz w:val="24"/>
          <w:szCs w:val="24"/>
        </w:rPr>
        <w:t>improved employer engagement</w:t>
      </w:r>
      <w:r w:rsidR="0011146B" w:rsidRPr="006650F8">
        <w:rPr>
          <w:rFonts w:ascii="Arial" w:hAnsi="Arial" w:cs="Arial"/>
          <w:sz w:val="24"/>
          <w:szCs w:val="24"/>
        </w:rPr>
        <w:t xml:space="preserve">, </w:t>
      </w:r>
      <w:r w:rsidR="00910A4F" w:rsidRPr="006650F8">
        <w:rPr>
          <w:rFonts w:ascii="Arial" w:hAnsi="Arial" w:cs="Arial"/>
          <w:sz w:val="24"/>
          <w:szCs w:val="24"/>
        </w:rPr>
        <w:t xml:space="preserve">ii) </w:t>
      </w:r>
      <w:r w:rsidR="00B15A8E" w:rsidRPr="006650F8">
        <w:rPr>
          <w:rFonts w:ascii="Arial" w:hAnsi="Arial" w:cs="Arial"/>
          <w:sz w:val="24"/>
          <w:szCs w:val="24"/>
        </w:rPr>
        <w:t>improved outreach and engagement</w:t>
      </w:r>
      <w:r w:rsidR="0011146B" w:rsidRPr="006650F8">
        <w:rPr>
          <w:rFonts w:ascii="Arial" w:hAnsi="Arial" w:cs="Arial"/>
          <w:sz w:val="24"/>
          <w:szCs w:val="24"/>
        </w:rPr>
        <w:t xml:space="preserve"> </w:t>
      </w:r>
      <w:r w:rsidR="00910A4F" w:rsidRPr="006650F8">
        <w:rPr>
          <w:rFonts w:ascii="Arial" w:hAnsi="Arial" w:cs="Arial"/>
          <w:sz w:val="24"/>
          <w:szCs w:val="24"/>
        </w:rPr>
        <w:t>iii)</w:t>
      </w:r>
      <w:r w:rsidR="00B15A8E" w:rsidRPr="006650F8">
        <w:rPr>
          <w:rFonts w:ascii="Arial" w:hAnsi="Arial" w:cs="Arial"/>
          <w:sz w:val="24"/>
          <w:szCs w:val="24"/>
        </w:rPr>
        <w:t xml:space="preserve"> increased opportunities for in-work progression</w:t>
      </w:r>
      <w:r w:rsidR="0011146B" w:rsidRPr="006650F8">
        <w:rPr>
          <w:rFonts w:ascii="Arial" w:hAnsi="Arial" w:cs="Arial"/>
          <w:sz w:val="24"/>
          <w:szCs w:val="24"/>
        </w:rPr>
        <w:t xml:space="preserve">. </w:t>
      </w:r>
    </w:p>
    <w:p w14:paraId="6E3A0548" w14:textId="77777777" w:rsidR="00910A4F" w:rsidRPr="006650F8" w:rsidRDefault="00910A4F" w:rsidP="00910A4F">
      <w:pPr>
        <w:pStyle w:val="NoSpacing"/>
        <w:rPr>
          <w:rFonts w:ascii="Arial" w:hAnsi="Arial" w:cs="Arial"/>
          <w:sz w:val="24"/>
          <w:szCs w:val="24"/>
        </w:rPr>
      </w:pPr>
    </w:p>
    <w:p w14:paraId="42E99584" w14:textId="64523FD0" w:rsidR="00910A4F" w:rsidRPr="006650F8" w:rsidRDefault="0011146B" w:rsidP="0011146B">
      <w:pPr>
        <w:pStyle w:val="NoSpacing"/>
        <w:rPr>
          <w:rFonts w:ascii="Arial" w:hAnsi="Arial" w:cs="Arial"/>
          <w:sz w:val="24"/>
          <w:szCs w:val="24"/>
        </w:rPr>
      </w:pPr>
      <w:r w:rsidRPr="006650F8">
        <w:rPr>
          <w:rFonts w:ascii="Arial" w:hAnsi="Arial" w:cs="Arial"/>
          <w:sz w:val="24"/>
          <w:szCs w:val="24"/>
        </w:rPr>
        <w:t xml:space="preserve">The partnership </w:t>
      </w:r>
      <w:r w:rsidR="004E0F99">
        <w:rPr>
          <w:rFonts w:ascii="Arial" w:hAnsi="Arial" w:cs="Arial"/>
          <w:sz w:val="24"/>
          <w:szCs w:val="24"/>
        </w:rPr>
        <w:t>has been</w:t>
      </w:r>
      <w:r w:rsidRPr="006650F8">
        <w:rPr>
          <w:rFonts w:ascii="Arial" w:hAnsi="Arial" w:cs="Arial"/>
          <w:sz w:val="24"/>
          <w:szCs w:val="24"/>
        </w:rPr>
        <w:t xml:space="preserve"> developing a collective </w:t>
      </w:r>
      <w:r w:rsidR="006650F8">
        <w:rPr>
          <w:rFonts w:ascii="Arial" w:hAnsi="Arial" w:cs="Arial"/>
          <w:sz w:val="24"/>
          <w:szCs w:val="24"/>
        </w:rPr>
        <w:t>I</w:t>
      </w:r>
      <w:r w:rsidRPr="006650F8">
        <w:rPr>
          <w:rFonts w:ascii="Arial" w:hAnsi="Arial" w:cs="Arial"/>
          <w:sz w:val="24"/>
          <w:szCs w:val="24"/>
        </w:rPr>
        <w:t>mpact Action Plan for 2019 to 2021 for improving employment outcome</w:t>
      </w:r>
      <w:r w:rsidR="00910A4F" w:rsidRPr="006650F8">
        <w:rPr>
          <w:rFonts w:ascii="Arial" w:hAnsi="Arial" w:cs="Arial"/>
          <w:sz w:val="24"/>
          <w:szCs w:val="24"/>
        </w:rPr>
        <w:t xml:space="preserve">s for young black men in </w:t>
      </w:r>
      <w:r w:rsidR="00DF29AF" w:rsidRPr="006650F8">
        <w:rPr>
          <w:rFonts w:ascii="Arial" w:hAnsi="Arial" w:cs="Arial"/>
          <w:sz w:val="24"/>
          <w:szCs w:val="24"/>
        </w:rPr>
        <w:t xml:space="preserve">Newham. </w:t>
      </w:r>
      <w:r w:rsidR="00910A4F" w:rsidRPr="006650F8">
        <w:rPr>
          <w:rFonts w:ascii="Arial" w:hAnsi="Arial" w:cs="Arial"/>
          <w:sz w:val="24"/>
          <w:szCs w:val="24"/>
        </w:rPr>
        <w:t xml:space="preserve"> This action plan </w:t>
      </w:r>
      <w:r w:rsidR="008C2779" w:rsidRPr="006650F8">
        <w:rPr>
          <w:rFonts w:ascii="Arial" w:hAnsi="Arial" w:cs="Arial"/>
          <w:sz w:val="24"/>
          <w:szCs w:val="24"/>
        </w:rPr>
        <w:t xml:space="preserve">which will be completed in </w:t>
      </w:r>
      <w:r w:rsidR="008C2779" w:rsidRPr="00A27F56">
        <w:rPr>
          <w:rFonts w:ascii="Arial" w:hAnsi="Arial" w:cs="Arial"/>
          <w:sz w:val="24"/>
          <w:szCs w:val="24"/>
        </w:rPr>
        <w:t>July 2019</w:t>
      </w:r>
      <w:r w:rsidR="008C2779" w:rsidRPr="006650F8">
        <w:rPr>
          <w:rFonts w:ascii="Arial" w:hAnsi="Arial" w:cs="Arial"/>
          <w:sz w:val="24"/>
          <w:szCs w:val="24"/>
        </w:rPr>
        <w:t xml:space="preserve"> </w:t>
      </w:r>
      <w:r w:rsidR="00910A4F" w:rsidRPr="006650F8">
        <w:rPr>
          <w:rFonts w:ascii="Arial" w:hAnsi="Arial" w:cs="Arial"/>
          <w:sz w:val="24"/>
          <w:szCs w:val="24"/>
        </w:rPr>
        <w:t xml:space="preserve">will include new services which are being procured to address the three issues identified above. </w:t>
      </w:r>
      <w:r w:rsidR="008C2779" w:rsidRPr="006650F8">
        <w:rPr>
          <w:rFonts w:ascii="Arial" w:hAnsi="Arial" w:cs="Arial"/>
          <w:sz w:val="24"/>
          <w:szCs w:val="24"/>
        </w:rPr>
        <w:t>These services are</w:t>
      </w:r>
      <w:r w:rsidR="00910A4F" w:rsidRPr="006650F8">
        <w:rPr>
          <w:rFonts w:ascii="Arial" w:hAnsi="Arial" w:cs="Arial"/>
          <w:sz w:val="24"/>
          <w:szCs w:val="24"/>
        </w:rPr>
        <w:t>:</w:t>
      </w:r>
    </w:p>
    <w:p w14:paraId="1619C20C" w14:textId="77777777" w:rsidR="00910A4F" w:rsidRPr="006650F8" w:rsidRDefault="00910A4F" w:rsidP="0011146B">
      <w:pPr>
        <w:pStyle w:val="NoSpacing"/>
        <w:rPr>
          <w:rFonts w:ascii="Arial" w:hAnsi="Arial" w:cs="Arial"/>
          <w:sz w:val="24"/>
          <w:szCs w:val="24"/>
        </w:rPr>
      </w:pPr>
    </w:p>
    <w:p w14:paraId="7535F8B5" w14:textId="77777777" w:rsidR="00910A4F" w:rsidRPr="006650F8" w:rsidRDefault="00910A4F" w:rsidP="00910A4F">
      <w:pPr>
        <w:spacing w:after="0" w:line="240" w:lineRule="auto"/>
        <w:rPr>
          <w:rFonts w:ascii="Arial" w:hAnsi="Arial" w:cs="Arial"/>
          <w:b/>
          <w:sz w:val="24"/>
          <w:szCs w:val="24"/>
        </w:rPr>
      </w:pPr>
      <w:r w:rsidRPr="006650F8">
        <w:rPr>
          <w:rFonts w:ascii="Arial" w:hAnsi="Arial" w:cs="Arial"/>
          <w:b/>
          <w:sz w:val="24"/>
          <w:szCs w:val="24"/>
        </w:rPr>
        <w:t xml:space="preserve">Priority 1: </w:t>
      </w:r>
      <w:r w:rsidR="00B15A8E" w:rsidRPr="006650F8">
        <w:rPr>
          <w:rFonts w:ascii="Arial" w:hAnsi="Arial" w:cs="Arial"/>
          <w:b/>
          <w:sz w:val="24"/>
          <w:szCs w:val="24"/>
        </w:rPr>
        <w:t xml:space="preserve">Employer engagement to support young black men to succeed in the labour market. </w:t>
      </w:r>
      <w:r w:rsidRPr="006650F8">
        <w:rPr>
          <w:rFonts w:ascii="Arial" w:hAnsi="Arial" w:cs="Arial"/>
          <w:b/>
          <w:sz w:val="24"/>
          <w:szCs w:val="24"/>
        </w:rPr>
        <w:t xml:space="preserve"> </w:t>
      </w:r>
    </w:p>
    <w:p w14:paraId="32933A5B" w14:textId="77777777" w:rsidR="00910A4F" w:rsidRPr="006650F8" w:rsidRDefault="00910A4F" w:rsidP="00910A4F">
      <w:pPr>
        <w:spacing w:after="0" w:line="240" w:lineRule="auto"/>
        <w:rPr>
          <w:rFonts w:ascii="Arial" w:hAnsi="Arial" w:cs="Arial"/>
          <w:b/>
          <w:sz w:val="24"/>
          <w:szCs w:val="24"/>
        </w:rPr>
      </w:pPr>
    </w:p>
    <w:p w14:paraId="55327F9C" w14:textId="3BDB46D6" w:rsidR="00910A4F" w:rsidRPr="006650F8" w:rsidRDefault="00910A4F" w:rsidP="00910A4F">
      <w:pPr>
        <w:rPr>
          <w:rFonts w:ascii="Arial" w:hAnsi="Arial" w:cs="Arial"/>
          <w:b/>
          <w:sz w:val="24"/>
          <w:szCs w:val="24"/>
        </w:rPr>
      </w:pPr>
      <w:r w:rsidRPr="006650F8">
        <w:rPr>
          <w:rFonts w:ascii="Arial" w:hAnsi="Arial" w:cs="Arial"/>
          <w:b/>
          <w:sz w:val="24"/>
          <w:szCs w:val="24"/>
        </w:rPr>
        <w:t>Priority 2:</w:t>
      </w:r>
      <w:r w:rsidR="00B15A8E" w:rsidRPr="006650F8">
        <w:rPr>
          <w:rFonts w:ascii="Arial" w:hAnsi="Arial" w:cs="Arial"/>
          <w:b/>
          <w:sz w:val="24"/>
          <w:szCs w:val="24"/>
        </w:rPr>
        <w:t xml:space="preserve"> Outreach and engagement programme to enrol young black men in the</w:t>
      </w:r>
      <w:r w:rsidRPr="006650F8">
        <w:rPr>
          <w:rFonts w:ascii="Arial" w:hAnsi="Arial" w:cs="Arial"/>
          <w:b/>
          <w:sz w:val="24"/>
          <w:szCs w:val="24"/>
        </w:rPr>
        <w:t xml:space="preserve"> </w:t>
      </w:r>
      <w:r w:rsidR="00B15A8E" w:rsidRPr="006650F8">
        <w:rPr>
          <w:rFonts w:ascii="Arial" w:hAnsi="Arial" w:cs="Arial"/>
          <w:b/>
          <w:sz w:val="24"/>
          <w:szCs w:val="24"/>
        </w:rPr>
        <w:t>Moving on Up Programme</w:t>
      </w:r>
      <w:r w:rsidR="004757C5">
        <w:rPr>
          <w:rFonts w:ascii="Arial" w:hAnsi="Arial" w:cs="Arial"/>
          <w:b/>
          <w:sz w:val="24"/>
          <w:szCs w:val="24"/>
        </w:rPr>
        <w:t>.</w:t>
      </w:r>
    </w:p>
    <w:p w14:paraId="0D56799D" w14:textId="403D1CAB" w:rsidR="00910A4F" w:rsidRPr="006650F8" w:rsidRDefault="00910A4F">
      <w:pPr>
        <w:rPr>
          <w:rFonts w:ascii="Arial" w:hAnsi="Arial" w:cs="Arial"/>
          <w:b/>
          <w:sz w:val="24"/>
          <w:szCs w:val="24"/>
        </w:rPr>
      </w:pPr>
      <w:r w:rsidRPr="006650F8">
        <w:rPr>
          <w:rFonts w:ascii="Arial" w:hAnsi="Arial" w:cs="Arial"/>
          <w:b/>
          <w:sz w:val="24"/>
          <w:szCs w:val="24"/>
        </w:rPr>
        <w:t xml:space="preserve">Priority </w:t>
      </w:r>
      <w:r w:rsidR="006650F8" w:rsidRPr="006650F8">
        <w:rPr>
          <w:rFonts w:ascii="Arial" w:hAnsi="Arial" w:cs="Arial"/>
          <w:b/>
          <w:sz w:val="24"/>
          <w:szCs w:val="24"/>
        </w:rPr>
        <w:t>3:</w:t>
      </w:r>
      <w:r w:rsidRPr="006650F8">
        <w:rPr>
          <w:rFonts w:ascii="Arial" w:hAnsi="Arial" w:cs="Arial"/>
          <w:b/>
          <w:sz w:val="24"/>
          <w:szCs w:val="24"/>
        </w:rPr>
        <w:t xml:space="preserve"> </w:t>
      </w:r>
      <w:r w:rsidR="00B15A8E" w:rsidRPr="006650F8">
        <w:rPr>
          <w:rFonts w:ascii="Arial" w:hAnsi="Arial" w:cs="Arial"/>
          <w:b/>
          <w:sz w:val="24"/>
          <w:szCs w:val="24"/>
        </w:rPr>
        <w:t xml:space="preserve">In-work progression </w:t>
      </w:r>
      <w:r w:rsidR="005972E3" w:rsidRPr="006650F8">
        <w:rPr>
          <w:rFonts w:ascii="Arial" w:hAnsi="Arial" w:cs="Arial"/>
          <w:b/>
          <w:sz w:val="24"/>
          <w:szCs w:val="24"/>
        </w:rPr>
        <w:t>programme to equip young black men to secure promotion opportunities</w:t>
      </w:r>
      <w:r w:rsidR="004757C5">
        <w:rPr>
          <w:rFonts w:ascii="Arial" w:hAnsi="Arial" w:cs="Arial"/>
          <w:b/>
          <w:sz w:val="24"/>
          <w:szCs w:val="24"/>
        </w:rPr>
        <w:t>.</w:t>
      </w:r>
    </w:p>
    <w:p w14:paraId="49842BC4" w14:textId="77777777" w:rsidR="008C2779" w:rsidRPr="006650F8" w:rsidRDefault="008C2779" w:rsidP="008C2779">
      <w:pPr>
        <w:pStyle w:val="NoSpacing"/>
        <w:rPr>
          <w:rFonts w:ascii="Arial" w:hAnsi="Arial" w:cs="Arial"/>
          <w:sz w:val="24"/>
          <w:szCs w:val="24"/>
        </w:rPr>
      </w:pPr>
      <w:r w:rsidRPr="006650F8">
        <w:rPr>
          <w:rFonts w:ascii="Arial" w:hAnsi="Arial" w:cs="Arial"/>
          <w:sz w:val="24"/>
          <w:szCs w:val="24"/>
        </w:rPr>
        <w:t>The services which are delivered under each priority would benefit from being interlinked. Trust for London would welcome application</w:t>
      </w:r>
      <w:r w:rsidR="005C61E5" w:rsidRPr="006650F8">
        <w:rPr>
          <w:rFonts w:ascii="Arial" w:hAnsi="Arial" w:cs="Arial"/>
          <w:sz w:val="24"/>
          <w:szCs w:val="24"/>
        </w:rPr>
        <w:t>s</w:t>
      </w:r>
      <w:r w:rsidRPr="006650F8">
        <w:rPr>
          <w:rFonts w:ascii="Arial" w:hAnsi="Arial" w:cs="Arial"/>
          <w:sz w:val="24"/>
          <w:szCs w:val="24"/>
        </w:rPr>
        <w:t xml:space="preserve"> from an organisation or consortium of organisations which are able to deliver services for all three priorities.  </w:t>
      </w:r>
    </w:p>
    <w:p w14:paraId="6E8FCCBA" w14:textId="77777777" w:rsidR="008C2779" w:rsidRPr="006650F8" w:rsidRDefault="008C2779" w:rsidP="008C2779">
      <w:pPr>
        <w:pStyle w:val="NoSpacing"/>
        <w:rPr>
          <w:rFonts w:ascii="Arial" w:hAnsi="Arial" w:cs="Arial"/>
          <w:sz w:val="24"/>
          <w:szCs w:val="24"/>
        </w:rPr>
      </w:pPr>
    </w:p>
    <w:p w14:paraId="1DADE333" w14:textId="262EE2AB" w:rsidR="008C2779" w:rsidRPr="006650F8" w:rsidRDefault="008C2779" w:rsidP="008C2779">
      <w:pPr>
        <w:pStyle w:val="NoSpacing"/>
        <w:rPr>
          <w:rFonts w:ascii="Arial" w:hAnsi="Arial" w:cs="Arial"/>
          <w:sz w:val="24"/>
          <w:szCs w:val="24"/>
        </w:rPr>
      </w:pPr>
      <w:r w:rsidRPr="006650F8">
        <w:rPr>
          <w:rFonts w:ascii="Arial" w:hAnsi="Arial" w:cs="Arial"/>
          <w:sz w:val="24"/>
          <w:szCs w:val="24"/>
        </w:rPr>
        <w:t>The services being</w:t>
      </w:r>
      <w:r w:rsidRPr="00CD3A74">
        <w:rPr>
          <w:rFonts w:ascii="Arial" w:hAnsi="Arial" w:cs="Arial"/>
          <w:color w:val="000000" w:themeColor="text1"/>
          <w:sz w:val="24"/>
          <w:szCs w:val="24"/>
        </w:rPr>
        <w:t xml:space="preserve"> </w:t>
      </w:r>
      <w:r w:rsidR="004757C5" w:rsidRPr="00CD3A74">
        <w:rPr>
          <w:rFonts w:ascii="Arial" w:hAnsi="Arial" w:cs="Arial"/>
          <w:color w:val="000000" w:themeColor="text1"/>
          <w:sz w:val="24"/>
          <w:szCs w:val="24"/>
        </w:rPr>
        <w:t>funded</w:t>
      </w:r>
      <w:r w:rsidRPr="00CD3A74">
        <w:rPr>
          <w:rFonts w:ascii="Arial" w:hAnsi="Arial" w:cs="Arial"/>
          <w:color w:val="000000" w:themeColor="text1"/>
          <w:sz w:val="24"/>
          <w:szCs w:val="24"/>
        </w:rPr>
        <w:t xml:space="preserve"> </w:t>
      </w:r>
      <w:r w:rsidRPr="006650F8">
        <w:rPr>
          <w:rFonts w:ascii="Arial" w:hAnsi="Arial" w:cs="Arial"/>
          <w:sz w:val="24"/>
          <w:szCs w:val="24"/>
        </w:rPr>
        <w:t xml:space="preserve">are intended to complement, and wherever possible be integrated into, existing service provision in order to achieve the collective goals of the </w:t>
      </w:r>
      <w:r w:rsidR="006650F8" w:rsidRPr="006650F8">
        <w:rPr>
          <w:rFonts w:ascii="Arial" w:hAnsi="Arial" w:cs="Arial"/>
          <w:sz w:val="24"/>
          <w:szCs w:val="24"/>
        </w:rPr>
        <w:t>Newham MoU</w:t>
      </w:r>
      <w:r w:rsidRPr="006650F8">
        <w:rPr>
          <w:rFonts w:ascii="Arial" w:hAnsi="Arial" w:cs="Arial"/>
          <w:sz w:val="24"/>
          <w:szCs w:val="24"/>
        </w:rPr>
        <w:t xml:space="preserve"> Action Plan. The collective impact Action Plan is a dynamic framework for providing targeted support to move young black men into good jobs with prospects. Providers of the services outlined in these specifications are expected to be from, or become part of the collective impact partnership, and to contribute to achievement of the Action Plan objectives and targets. Providers of these services are expected to operate collaboratively and flexibly in order to achieve the Action Plan objectives and targets. The Action Plan objectives and </w:t>
      </w:r>
      <w:r w:rsidRPr="006650F8">
        <w:rPr>
          <w:rFonts w:ascii="Arial" w:hAnsi="Arial" w:cs="Arial"/>
          <w:sz w:val="24"/>
          <w:szCs w:val="24"/>
        </w:rPr>
        <w:lastRenderedPageBreak/>
        <w:t>targets may change over the delivery period, as agreed by the collective impact partners.</w:t>
      </w:r>
    </w:p>
    <w:p w14:paraId="32F1D719" w14:textId="77777777" w:rsidR="008C2779" w:rsidRPr="006650F8" w:rsidRDefault="008C2779" w:rsidP="008C2779">
      <w:pPr>
        <w:pStyle w:val="NoSpacing"/>
        <w:rPr>
          <w:rFonts w:ascii="Arial" w:hAnsi="Arial" w:cs="Arial"/>
          <w:sz w:val="24"/>
          <w:szCs w:val="24"/>
        </w:rPr>
      </w:pPr>
    </w:p>
    <w:p w14:paraId="02D59D12" w14:textId="77777777" w:rsidR="00A510B4" w:rsidRPr="006650F8" w:rsidRDefault="00A510B4" w:rsidP="008C2779">
      <w:pPr>
        <w:pStyle w:val="NoSpacing"/>
        <w:rPr>
          <w:rFonts w:ascii="Arial" w:hAnsi="Arial" w:cs="Arial"/>
          <w:sz w:val="24"/>
          <w:szCs w:val="24"/>
        </w:rPr>
      </w:pPr>
    </w:p>
    <w:p w14:paraId="57F77DD9" w14:textId="77777777" w:rsidR="008C2779" w:rsidRPr="006650F8" w:rsidRDefault="008C2779" w:rsidP="008C2779">
      <w:pPr>
        <w:pStyle w:val="NoSpacing"/>
        <w:rPr>
          <w:rFonts w:ascii="Arial" w:hAnsi="Arial" w:cs="Arial"/>
          <w:b/>
          <w:sz w:val="24"/>
          <w:szCs w:val="24"/>
        </w:rPr>
      </w:pPr>
      <w:r w:rsidRPr="006650F8">
        <w:rPr>
          <w:rFonts w:ascii="Arial" w:hAnsi="Arial" w:cs="Arial"/>
          <w:b/>
          <w:sz w:val="24"/>
          <w:szCs w:val="24"/>
        </w:rPr>
        <w:t xml:space="preserve">Funding </w:t>
      </w:r>
    </w:p>
    <w:p w14:paraId="4CA3E485" w14:textId="0B898343" w:rsidR="008C2779" w:rsidRPr="006650F8" w:rsidRDefault="008C2779" w:rsidP="008C2779">
      <w:pPr>
        <w:pStyle w:val="NoSpacing"/>
        <w:rPr>
          <w:rFonts w:ascii="Arial" w:hAnsi="Arial" w:cs="Arial"/>
          <w:sz w:val="24"/>
          <w:szCs w:val="24"/>
        </w:rPr>
      </w:pPr>
      <w:r w:rsidRPr="006650F8">
        <w:rPr>
          <w:rFonts w:ascii="Arial" w:hAnsi="Arial" w:cs="Arial"/>
          <w:sz w:val="24"/>
          <w:szCs w:val="24"/>
        </w:rPr>
        <w:t xml:space="preserve">A total of </w:t>
      </w:r>
      <w:r w:rsidRPr="00A27F56">
        <w:rPr>
          <w:rFonts w:ascii="Arial" w:hAnsi="Arial" w:cs="Arial"/>
          <w:sz w:val="24"/>
          <w:szCs w:val="24"/>
        </w:rPr>
        <w:t>£</w:t>
      </w:r>
      <w:r w:rsidR="00A510B4" w:rsidRPr="00A27F56">
        <w:rPr>
          <w:rFonts w:ascii="Arial" w:hAnsi="Arial" w:cs="Arial"/>
          <w:sz w:val="24"/>
          <w:szCs w:val="24"/>
        </w:rPr>
        <w:t>200,0</w:t>
      </w:r>
      <w:r w:rsidR="00D34A0C" w:rsidRPr="00A27F56">
        <w:rPr>
          <w:rFonts w:ascii="Arial" w:hAnsi="Arial" w:cs="Arial"/>
          <w:sz w:val="24"/>
          <w:szCs w:val="24"/>
        </w:rPr>
        <w:t>0</w:t>
      </w:r>
      <w:r w:rsidR="00A510B4" w:rsidRPr="00A27F56">
        <w:rPr>
          <w:rFonts w:ascii="Arial" w:hAnsi="Arial" w:cs="Arial"/>
          <w:sz w:val="24"/>
          <w:szCs w:val="24"/>
        </w:rPr>
        <w:t>0</w:t>
      </w:r>
      <w:r w:rsidRPr="006650F8">
        <w:rPr>
          <w:rFonts w:ascii="Arial" w:hAnsi="Arial" w:cs="Arial"/>
          <w:sz w:val="24"/>
          <w:szCs w:val="24"/>
        </w:rPr>
        <w:t xml:space="preserve"> has been allocated for the Moving On Up programme in </w:t>
      </w:r>
      <w:r w:rsidR="00DF29AF" w:rsidRPr="006650F8">
        <w:rPr>
          <w:rFonts w:ascii="Arial" w:hAnsi="Arial" w:cs="Arial"/>
          <w:sz w:val="24"/>
          <w:szCs w:val="24"/>
        </w:rPr>
        <w:t>Newham</w:t>
      </w:r>
      <w:r w:rsidRPr="006650F8">
        <w:rPr>
          <w:rFonts w:ascii="Arial" w:hAnsi="Arial" w:cs="Arial"/>
          <w:sz w:val="24"/>
          <w:szCs w:val="24"/>
        </w:rPr>
        <w:t xml:space="preserve">. </w:t>
      </w:r>
      <w:r w:rsidR="004757C5">
        <w:rPr>
          <w:rFonts w:ascii="Arial" w:hAnsi="Arial" w:cs="Arial"/>
          <w:sz w:val="24"/>
          <w:szCs w:val="24"/>
        </w:rPr>
        <w:t xml:space="preserve">This funding is from Trust for London and City Bridge Trust.  </w:t>
      </w:r>
      <w:r w:rsidRPr="006650F8">
        <w:rPr>
          <w:rFonts w:ascii="Arial" w:hAnsi="Arial" w:cs="Arial"/>
          <w:sz w:val="24"/>
          <w:szCs w:val="24"/>
        </w:rPr>
        <w:t>It is anticipated that this will be divided between the three priorities on the following basis</w:t>
      </w:r>
      <w:r w:rsidR="00AE41EA" w:rsidRPr="006650F8">
        <w:rPr>
          <w:rFonts w:ascii="Arial" w:hAnsi="Arial" w:cs="Arial"/>
          <w:sz w:val="24"/>
          <w:szCs w:val="24"/>
        </w:rPr>
        <w:t xml:space="preserve"> (these percentages are a guide. The exact funding allocation for each </w:t>
      </w:r>
      <w:r w:rsidR="006650F8" w:rsidRPr="006650F8">
        <w:rPr>
          <w:rFonts w:ascii="Arial" w:hAnsi="Arial" w:cs="Arial"/>
          <w:sz w:val="24"/>
          <w:szCs w:val="24"/>
        </w:rPr>
        <w:t>priority may</w:t>
      </w:r>
      <w:r w:rsidR="00AE41EA" w:rsidRPr="006650F8">
        <w:rPr>
          <w:rFonts w:ascii="Arial" w:hAnsi="Arial" w:cs="Arial"/>
          <w:sz w:val="24"/>
          <w:szCs w:val="24"/>
        </w:rPr>
        <w:t xml:space="preserve"> vary)</w:t>
      </w:r>
      <w:r w:rsidRPr="006650F8">
        <w:rPr>
          <w:rFonts w:ascii="Arial" w:hAnsi="Arial" w:cs="Arial"/>
          <w:sz w:val="24"/>
          <w:szCs w:val="24"/>
        </w:rPr>
        <w:t>:</w:t>
      </w:r>
    </w:p>
    <w:p w14:paraId="4682A85E" w14:textId="77777777" w:rsidR="00A510B4" w:rsidRPr="006650F8" w:rsidRDefault="00A510B4" w:rsidP="008C2779">
      <w:pPr>
        <w:pStyle w:val="NoSpacing"/>
        <w:rPr>
          <w:rFonts w:ascii="Arial" w:hAnsi="Arial" w:cs="Arial"/>
          <w:sz w:val="24"/>
          <w:szCs w:val="24"/>
        </w:rPr>
      </w:pPr>
    </w:p>
    <w:p w14:paraId="1D820720" w14:textId="77777777" w:rsidR="00A510B4" w:rsidRPr="006650F8" w:rsidRDefault="00A510B4" w:rsidP="008C2779">
      <w:pPr>
        <w:pStyle w:val="NoSpacing"/>
        <w:rPr>
          <w:rFonts w:ascii="Arial" w:hAnsi="Arial" w:cs="Arial"/>
          <w:b/>
          <w:sz w:val="24"/>
          <w:szCs w:val="24"/>
        </w:rPr>
      </w:pPr>
      <w:r w:rsidRPr="006650F8">
        <w:rPr>
          <w:rFonts w:ascii="Arial" w:hAnsi="Arial" w:cs="Arial"/>
          <w:b/>
          <w:sz w:val="24"/>
          <w:szCs w:val="24"/>
        </w:rPr>
        <w:t xml:space="preserve">Timescales:  </w:t>
      </w:r>
    </w:p>
    <w:p w14:paraId="20581C76" w14:textId="0A410BAE" w:rsidR="00A510B4" w:rsidRPr="006650F8" w:rsidRDefault="00A510B4" w:rsidP="008C2779">
      <w:pPr>
        <w:pStyle w:val="NoSpacing"/>
        <w:rPr>
          <w:rFonts w:ascii="Arial" w:hAnsi="Arial" w:cs="Arial"/>
          <w:sz w:val="24"/>
          <w:szCs w:val="24"/>
        </w:rPr>
      </w:pPr>
      <w:r w:rsidRPr="006650F8">
        <w:rPr>
          <w:rFonts w:ascii="Arial" w:hAnsi="Arial" w:cs="Arial"/>
          <w:sz w:val="24"/>
          <w:szCs w:val="24"/>
        </w:rPr>
        <w:t>Funding is available for a 2</w:t>
      </w:r>
      <w:r w:rsidR="004757C5">
        <w:rPr>
          <w:rFonts w:ascii="Arial" w:hAnsi="Arial" w:cs="Arial"/>
          <w:sz w:val="24"/>
          <w:szCs w:val="24"/>
        </w:rPr>
        <w:t>-</w:t>
      </w:r>
      <w:r w:rsidRPr="006650F8">
        <w:rPr>
          <w:rFonts w:ascii="Arial" w:hAnsi="Arial" w:cs="Arial"/>
          <w:sz w:val="24"/>
          <w:szCs w:val="24"/>
        </w:rPr>
        <w:t xml:space="preserve">year period from </w:t>
      </w:r>
      <w:r w:rsidR="004757C5" w:rsidRPr="00CD3A74">
        <w:rPr>
          <w:rFonts w:ascii="Arial" w:hAnsi="Arial" w:cs="Arial"/>
          <w:color w:val="000000" w:themeColor="text1"/>
          <w:sz w:val="24"/>
          <w:szCs w:val="24"/>
        </w:rPr>
        <w:t>grant</w:t>
      </w:r>
      <w:r w:rsidRPr="00CD3A74">
        <w:rPr>
          <w:rFonts w:ascii="Arial" w:hAnsi="Arial" w:cs="Arial"/>
          <w:color w:val="000000" w:themeColor="text1"/>
          <w:sz w:val="24"/>
          <w:szCs w:val="24"/>
        </w:rPr>
        <w:t xml:space="preserve"> </w:t>
      </w:r>
      <w:r w:rsidRPr="006650F8">
        <w:rPr>
          <w:rFonts w:ascii="Arial" w:hAnsi="Arial" w:cs="Arial"/>
          <w:sz w:val="24"/>
          <w:szCs w:val="24"/>
        </w:rPr>
        <w:t>award.</w:t>
      </w:r>
    </w:p>
    <w:p w14:paraId="6F48996E" w14:textId="77777777" w:rsidR="008C2779" w:rsidRPr="006650F8" w:rsidRDefault="008C2779" w:rsidP="008C2779">
      <w:pPr>
        <w:pStyle w:val="NoSpacing"/>
        <w:rPr>
          <w:rFonts w:ascii="Arial" w:hAnsi="Arial" w:cs="Arial"/>
          <w:color w:val="000000"/>
          <w:sz w:val="24"/>
          <w:szCs w:val="24"/>
        </w:rPr>
      </w:pPr>
    </w:p>
    <w:p w14:paraId="4F330480" w14:textId="77777777" w:rsidR="00952CA4" w:rsidRPr="006650F8" w:rsidRDefault="00952CA4" w:rsidP="008C2779">
      <w:pPr>
        <w:pStyle w:val="NoSpacing"/>
        <w:rPr>
          <w:rFonts w:ascii="Arial" w:hAnsi="Arial" w:cs="Arial"/>
          <w:color w:val="000000"/>
          <w:sz w:val="24"/>
          <w:szCs w:val="24"/>
        </w:rPr>
      </w:pPr>
    </w:p>
    <w:tbl>
      <w:tblPr>
        <w:tblStyle w:val="TableGrid"/>
        <w:tblW w:w="0" w:type="auto"/>
        <w:tblLayout w:type="fixed"/>
        <w:tblLook w:val="04A0" w:firstRow="1" w:lastRow="0" w:firstColumn="1" w:lastColumn="0" w:noHBand="0" w:noVBand="1"/>
      </w:tblPr>
      <w:tblGrid>
        <w:gridCol w:w="7083"/>
        <w:gridCol w:w="1933"/>
      </w:tblGrid>
      <w:tr w:rsidR="008C2779" w:rsidRPr="006650F8" w14:paraId="145F4316" w14:textId="77777777" w:rsidTr="00952CA4">
        <w:tc>
          <w:tcPr>
            <w:tcW w:w="7083" w:type="dxa"/>
          </w:tcPr>
          <w:p w14:paraId="73407FEF" w14:textId="77777777" w:rsidR="008C2779" w:rsidRPr="006650F8" w:rsidRDefault="008C2779" w:rsidP="008C2779">
            <w:pPr>
              <w:pStyle w:val="NoSpacing"/>
              <w:rPr>
                <w:b/>
                <w:color w:val="000000"/>
              </w:rPr>
            </w:pPr>
            <w:r w:rsidRPr="006650F8">
              <w:rPr>
                <w:b/>
                <w:color w:val="000000"/>
              </w:rPr>
              <w:t>Priority</w:t>
            </w:r>
          </w:p>
        </w:tc>
        <w:tc>
          <w:tcPr>
            <w:tcW w:w="1933" w:type="dxa"/>
          </w:tcPr>
          <w:p w14:paraId="0C78E113" w14:textId="77777777" w:rsidR="008C2779" w:rsidRPr="006650F8" w:rsidRDefault="008C2779" w:rsidP="008C2779">
            <w:pPr>
              <w:pStyle w:val="NoSpacing"/>
              <w:rPr>
                <w:b/>
                <w:color w:val="000000"/>
              </w:rPr>
            </w:pPr>
            <w:r w:rsidRPr="006650F8">
              <w:rPr>
                <w:b/>
                <w:color w:val="000000"/>
              </w:rPr>
              <w:t xml:space="preserve">Percentage of funding </w:t>
            </w:r>
          </w:p>
        </w:tc>
      </w:tr>
      <w:tr w:rsidR="008C2779" w:rsidRPr="006650F8" w14:paraId="1F462177" w14:textId="77777777" w:rsidTr="00A27F56">
        <w:tc>
          <w:tcPr>
            <w:tcW w:w="7083" w:type="dxa"/>
          </w:tcPr>
          <w:p w14:paraId="259D6AC7" w14:textId="77777777" w:rsidR="008C2779" w:rsidRPr="006650F8" w:rsidRDefault="008C2779" w:rsidP="008C2779">
            <w:r w:rsidRPr="006650F8">
              <w:t xml:space="preserve">Priority 1: </w:t>
            </w:r>
            <w:r w:rsidR="005972E3" w:rsidRPr="006650F8">
              <w:rPr>
                <w:b/>
              </w:rPr>
              <w:t>Employer engagement to support young black men to succeed in the labour market.</w:t>
            </w:r>
          </w:p>
        </w:tc>
        <w:tc>
          <w:tcPr>
            <w:tcW w:w="1933" w:type="dxa"/>
            <w:shd w:val="clear" w:color="auto" w:fill="FFFFFF" w:themeFill="background1"/>
          </w:tcPr>
          <w:p w14:paraId="23160838" w14:textId="77777777" w:rsidR="005C61E5" w:rsidRPr="006650F8" w:rsidRDefault="00A27F56" w:rsidP="008C2779">
            <w:pPr>
              <w:pStyle w:val="NoSpacing"/>
              <w:rPr>
                <w:color w:val="000000"/>
                <w:highlight w:val="yellow"/>
              </w:rPr>
            </w:pPr>
            <w:r w:rsidRPr="00A27F56">
              <w:rPr>
                <w:color w:val="000000"/>
              </w:rPr>
              <w:t>2</w:t>
            </w:r>
            <w:r w:rsidR="00A510B4" w:rsidRPr="00A27F56">
              <w:rPr>
                <w:color w:val="000000"/>
              </w:rPr>
              <w:t>0%</w:t>
            </w:r>
          </w:p>
        </w:tc>
      </w:tr>
      <w:tr w:rsidR="008C2779" w:rsidRPr="006650F8" w14:paraId="05C163E7" w14:textId="77777777" w:rsidTr="00952CA4">
        <w:tc>
          <w:tcPr>
            <w:tcW w:w="7083" w:type="dxa"/>
          </w:tcPr>
          <w:p w14:paraId="607E92E4" w14:textId="77777777" w:rsidR="008C2779" w:rsidRPr="006650F8" w:rsidRDefault="008C2779" w:rsidP="008C2779">
            <w:r w:rsidRPr="006650F8">
              <w:t xml:space="preserve">Priority 2: </w:t>
            </w:r>
            <w:r w:rsidR="005972E3" w:rsidRPr="006650F8">
              <w:rPr>
                <w:b/>
              </w:rPr>
              <w:t>Outreach and engagement programme to enrol young black men in the Moving on Up Programme</w:t>
            </w:r>
          </w:p>
          <w:p w14:paraId="72D62BA9" w14:textId="77777777" w:rsidR="008C2779" w:rsidRPr="006650F8" w:rsidRDefault="008C2779" w:rsidP="008C2779">
            <w:pPr>
              <w:pStyle w:val="NoSpacing"/>
            </w:pPr>
          </w:p>
        </w:tc>
        <w:tc>
          <w:tcPr>
            <w:tcW w:w="1933" w:type="dxa"/>
          </w:tcPr>
          <w:p w14:paraId="1D55F5BF" w14:textId="77777777" w:rsidR="005C61E5" w:rsidRPr="006650F8" w:rsidRDefault="00A27F56" w:rsidP="00A510B4">
            <w:pPr>
              <w:pStyle w:val="NoSpacing"/>
              <w:rPr>
                <w:color w:val="000000"/>
                <w:highlight w:val="yellow"/>
              </w:rPr>
            </w:pPr>
            <w:r w:rsidRPr="00A27F56">
              <w:rPr>
                <w:color w:val="000000"/>
              </w:rPr>
              <w:t>30</w:t>
            </w:r>
            <w:r w:rsidR="00A510B4" w:rsidRPr="00A27F56">
              <w:rPr>
                <w:color w:val="000000"/>
              </w:rPr>
              <w:t>%</w:t>
            </w:r>
          </w:p>
        </w:tc>
      </w:tr>
      <w:tr w:rsidR="008C2779" w:rsidRPr="006650F8" w14:paraId="396A924F" w14:textId="77777777" w:rsidTr="00952CA4">
        <w:tc>
          <w:tcPr>
            <w:tcW w:w="7083" w:type="dxa"/>
          </w:tcPr>
          <w:p w14:paraId="67223B47" w14:textId="77777777" w:rsidR="008C2779" w:rsidRPr="006650F8" w:rsidRDefault="008C2779" w:rsidP="008C2779">
            <w:pPr>
              <w:pStyle w:val="NoSpacing"/>
              <w:rPr>
                <w:color w:val="000000"/>
              </w:rPr>
            </w:pPr>
            <w:r w:rsidRPr="006650F8">
              <w:t xml:space="preserve">Priority 3 : </w:t>
            </w:r>
            <w:r w:rsidR="005972E3" w:rsidRPr="006650F8">
              <w:rPr>
                <w:b/>
              </w:rPr>
              <w:t>In-work progression programme to equip young black men to secure promotion opportunities</w:t>
            </w:r>
          </w:p>
        </w:tc>
        <w:tc>
          <w:tcPr>
            <w:tcW w:w="1933" w:type="dxa"/>
          </w:tcPr>
          <w:p w14:paraId="274912FF" w14:textId="77777777" w:rsidR="005C61E5" w:rsidRPr="006650F8" w:rsidRDefault="00A27F56" w:rsidP="008C2779">
            <w:pPr>
              <w:pStyle w:val="NoSpacing"/>
              <w:rPr>
                <w:color w:val="000000"/>
                <w:highlight w:val="yellow"/>
              </w:rPr>
            </w:pPr>
            <w:r w:rsidRPr="00A27F56">
              <w:rPr>
                <w:color w:val="000000"/>
              </w:rPr>
              <w:t>5</w:t>
            </w:r>
            <w:r w:rsidR="00A510B4" w:rsidRPr="00A27F56">
              <w:rPr>
                <w:color w:val="000000"/>
              </w:rPr>
              <w:t>0%</w:t>
            </w:r>
          </w:p>
        </w:tc>
      </w:tr>
    </w:tbl>
    <w:p w14:paraId="487BBA17" w14:textId="77777777" w:rsidR="008C2779" w:rsidRPr="006650F8" w:rsidRDefault="008C2779" w:rsidP="008C2779">
      <w:pPr>
        <w:pStyle w:val="NoSpacing"/>
        <w:rPr>
          <w:rFonts w:ascii="Arial" w:hAnsi="Arial" w:cs="Arial"/>
          <w:color w:val="000000"/>
          <w:sz w:val="24"/>
          <w:szCs w:val="24"/>
        </w:rPr>
      </w:pPr>
    </w:p>
    <w:p w14:paraId="1559397A" w14:textId="77777777" w:rsidR="00CA1609" w:rsidRDefault="00CA1609" w:rsidP="00CA1609">
      <w:pPr>
        <w:rPr>
          <w:rFonts w:ascii="Arial" w:hAnsi="Arial" w:cs="Arial"/>
          <w:b/>
          <w:color w:val="000000" w:themeColor="text1"/>
          <w:sz w:val="28"/>
          <w:szCs w:val="28"/>
        </w:rPr>
      </w:pPr>
    </w:p>
    <w:p w14:paraId="39808062" w14:textId="77777777" w:rsidR="00CA1609" w:rsidRDefault="00CA1609" w:rsidP="00CA1609">
      <w:pPr>
        <w:rPr>
          <w:rFonts w:ascii="Arial" w:hAnsi="Arial" w:cs="Arial"/>
          <w:b/>
          <w:color w:val="000000" w:themeColor="text1"/>
          <w:sz w:val="28"/>
          <w:szCs w:val="28"/>
        </w:rPr>
      </w:pPr>
    </w:p>
    <w:p w14:paraId="59F82A2F" w14:textId="1AFEBC0A" w:rsidR="00CA1609" w:rsidRPr="00813454" w:rsidRDefault="00CA1609" w:rsidP="00CA1609">
      <w:pPr>
        <w:rPr>
          <w:rFonts w:ascii="Arial" w:hAnsi="Arial" w:cs="Arial"/>
          <w:b/>
          <w:color w:val="000000" w:themeColor="text1"/>
          <w:sz w:val="28"/>
          <w:szCs w:val="28"/>
        </w:rPr>
      </w:pPr>
      <w:r w:rsidRPr="00813454">
        <w:rPr>
          <w:rFonts w:ascii="Arial" w:hAnsi="Arial" w:cs="Arial"/>
          <w:b/>
          <w:color w:val="000000" w:themeColor="text1"/>
          <w:sz w:val="28"/>
          <w:szCs w:val="28"/>
        </w:rPr>
        <w:t>Details of each priority area can be found below.</w:t>
      </w:r>
    </w:p>
    <w:p w14:paraId="4D9ED295" w14:textId="7C69CD1A" w:rsidR="004757C5" w:rsidRDefault="004757C5">
      <w:pPr>
        <w:rPr>
          <w:rFonts w:ascii="Arial" w:hAnsi="Arial" w:cs="Arial"/>
          <w:b/>
          <w:sz w:val="24"/>
          <w:szCs w:val="24"/>
        </w:rPr>
      </w:pPr>
      <w:r>
        <w:rPr>
          <w:rFonts w:ascii="Arial" w:hAnsi="Arial" w:cs="Arial"/>
          <w:b/>
          <w:sz w:val="24"/>
          <w:szCs w:val="24"/>
        </w:rPr>
        <w:br w:type="page"/>
      </w:r>
    </w:p>
    <w:p w14:paraId="01EE55CF" w14:textId="77777777" w:rsidR="00910A4F" w:rsidRPr="006650F8" w:rsidRDefault="00910A4F" w:rsidP="009710E9">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704"/>
        <w:gridCol w:w="8312"/>
      </w:tblGrid>
      <w:tr w:rsidR="009710E9" w:rsidRPr="00CA1609" w14:paraId="764B6D52" w14:textId="77777777" w:rsidTr="009710E9">
        <w:tc>
          <w:tcPr>
            <w:tcW w:w="9016" w:type="dxa"/>
            <w:gridSpan w:val="2"/>
          </w:tcPr>
          <w:p w14:paraId="610169E1" w14:textId="0F6FB229" w:rsidR="009710E9" w:rsidRDefault="009710E9" w:rsidP="009710E9">
            <w:pPr>
              <w:pStyle w:val="NoSpacing"/>
              <w:rPr>
                <w:sz w:val="28"/>
                <w:szCs w:val="28"/>
              </w:rPr>
            </w:pPr>
            <w:r w:rsidRPr="00CA1609">
              <w:rPr>
                <w:b/>
                <w:sz w:val="28"/>
                <w:szCs w:val="28"/>
              </w:rPr>
              <w:t xml:space="preserve">Priority </w:t>
            </w:r>
            <w:r w:rsidR="006650F8" w:rsidRPr="00CA1609">
              <w:rPr>
                <w:b/>
                <w:sz w:val="28"/>
                <w:szCs w:val="28"/>
              </w:rPr>
              <w:t>1:</w:t>
            </w:r>
            <w:r w:rsidRPr="00CA1609">
              <w:rPr>
                <w:b/>
                <w:sz w:val="28"/>
                <w:szCs w:val="28"/>
              </w:rPr>
              <w:t xml:space="preserve"> Employer Engagement.</w:t>
            </w:r>
            <w:r w:rsidRPr="00CA1609">
              <w:rPr>
                <w:sz w:val="28"/>
                <w:szCs w:val="28"/>
              </w:rPr>
              <w:t xml:space="preserve">  </w:t>
            </w:r>
          </w:p>
          <w:p w14:paraId="4B127927" w14:textId="77777777" w:rsidR="00CA1609" w:rsidRPr="00CA1609" w:rsidRDefault="00CA1609" w:rsidP="009710E9">
            <w:pPr>
              <w:pStyle w:val="NoSpacing"/>
              <w:rPr>
                <w:sz w:val="28"/>
                <w:szCs w:val="28"/>
              </w:rPr>
            </w:pPr>
          </w:p>
          <w:p w14:paraId="0E47CF15" w14:textId="77777777" w:rsidR="009710E9" w:rsidRPr="00CA1609" w:rsidRDefault="009710E9" w:rsidP="009710E9">
            <w:pPr>
              <w:pStyle w:val="NoSpacing"/>
            </w:pPr>
            <w:r w:rsidRPr="00CA1609">
              <w:t>Working directly with employers to identify and tackle recruitment and progression barriers for young black men and</w:t>
            </w:r>
            <w:r w:rsidR="00A510B4" w:rsidRPr="00CA1609">
              <w:t xml:space="preserve"> develop a range of employer-led support to empower young black men to progress in good quality employment.  </w:t>
            </w:r>
          </w:p>
          <w:p w14:paraId="73E01325" w14:textId="77777777" w:rsidR="009710E9" w:rsidRPr="00CA1609" w:rsidRDefault="009710E9" w:rsidP="009710E9">
            <w:pPr>
              <w:pStyle w:val="NoSpacing"/>
              <w:rPr>
                <w:sz w:val="28"/>
                <w:szCs w:val="28"/>
              </w:rPr>
            </w:pPr>
          </w:p>
        </w:tc>
      </w:tr>
      <w:tr w:rsidR="009710E9" w:rsidRPr="006650F8" w14:paraId="7C5F8819" w14:textId="77777777" w:rsidTr="009710E9">
        <w:tc>
          <w:tcPr>
            <w:tcW w:w="704" w:type="dxa"/>
          </w:tcPr>
          <w:p w14:paraId="46ADDECC" w14:textId="77777777" w:rsidR="009710E9" w:rsidRPr="006650F8" w:rsidRDefault="009710E9" w:rsidP="009710E9">
            <w:pPr>
              <w:pStyle w:val="NoSpacing"/>
            </w:pPr>
            <w:r w:rsidRPr="006650F8">
              <w:t>1</w:t>
            </w:r>
          </w:p>
        </w:tc>
        <w:tc>
          <w:tcPr>
            <w:tcW w:w="8312" w:type="dxa"/>
          </w:tcPr>
          <w:p w14:paraId="17490344" w14:textId="77777777" w:rsidR="009710E9" w:rsidRPr="006650F8" w:rsidRDefault="009710E9" w:rsidP="009710E9">
            <w:pPr>
              <w:pStyle w:val="NoSpacing"/>
              <w:rPr>
                <w:b/>
              </w:rPr>
            </w:pPr>
            <w:r w:rsidRPr="006650F8">
              <w:rPr>
                <w:b/>
              </w:rPr>
              <w:t xml:space="preserve">What is the need/ issue we are seeking to address? </w:t>
            </w:r>
          </w:p>
          <w:p w14:paraId="670F024C" w14:textId="05F8170D" w:rsidR="009710E9" w:rsidRPr="006650F8" w:rsidRDefault="009710E9" w:rsidP="009710E9">
            <w:pPr>
              <w:pStyle w:val="NoSpacing"/>
            </w:pPr>
            <w:r w:rsidRPr="006650F8">
              <w:t>Y</w:t>
            </w:r>
            <w:r w:rsidR="00D34A0C" w:rsidRPr="006650F8">
              <w:t>oung black men</w:t>
            </w:r>
            <w:r w:rsidRPr="006650F8">
              <w:t xml:space="preserve"> are not accessing management positions, career jobs</w:t>
            </w:r>
            <w:r w:rsidR="00A510B4" w:rsidRPr="006650F8">
              <w:t xml:space="preserve"> and </w:t>
            </w:r>
            <w:r w:rsidR="006650F8" w:rsidRPr="006650F8">
              <w:t>positions commensurate</w:t>
            </w:r>
            <w:r w:rsidRPr="006650F8">
              <w:t xml:space="preserve"> with their skills</w:t>
            </w:r>
            <w:r w:rsidR="00A510B4" w:rsidRPr="006650F8">
              <w:t>.  Con</w:t>
            </w:r>
            <w:r w:rsidRPr="006650F8">
              <w:t>sequently</w:t>
            </w:r>
            <w:r w:rsidR="009B47F5">
              <w:t>,</w:t>
            </w:r>
            <w:r w:rsidRPr="006650F8">
              <w:t xml:space="preserve"> a high number of </w:t>
            </w:r>
            <w:r w:rsidR="006650F8">
              <w:t xml:space="preserve">young black men </w:t>
            </w:r>
            <w:r w:rsidRPr="006650F8">
              <w:t xml:space="preserve">with high level skills are underemployed. </w:t>
            </w:r>
          </w:p>
          <w:p w14:paraId="45D7F919" w14:textId="77777777" w:rsidR="009710E9" w:rsidRPr="006650F8" w:rsidRDefault="009710E9" w:rsidP="009710E9">
            <w:pPr>
              <w:pStyle w:val="NoSpacing"/>
            </w:pPr>
          </w:p>
          <w:p w14:paraId="097C059C" w14:textId="77777777" w:rsidR="009710E9" w:rsidRPr="006650F8" w:rsidRDefault="009710E9" w:rsidP="009710E9">
            <w:pPr>
              <w:pStyle w:val="NoSpacing"/>
            </w:pPr>
            <w:r w:rsidRPr="006650F8">
              <w:t>Employers</w:t>
            </w:r>
            <w:r w:rsidR="00D464A5" w:rsidRPr="006650F8">
              <w:t xml:space="preserve"> </w:t>
            </w:r>
            <w:r w:rsidRPr="006650F8">
              <w:t xml:space="preserve">are not recruiting </w:t>
            </w:r>
            <w:r w:rsidR="006650F8">
              <w:t>young black men in</w:t>
            </w:r>
            <w:r w:rsidRPr="006650F8">
              <w:t xml:space="preserve">to management positions and to jobs with career </w:t>
            </w:r>
            <w:r w:rsidR="00A510B4" w:rsidRPr="006650F8">
              <w:t xml:space="preserve">progression </w:t>
            </w:r>
            <w:r w:rsidR="00D464A5" w:rsidRPr="006650F8">
              <w:t>opportunities. Employers</w:t>
            </w:r>
            <w:r w:rsidRPr="006650F8">
              <w:t xml:space="preserve"> need support so that they can be effectiv</w:t>
            </w:r>
            <w:r w:rsidR="00D34A0C" w:rsidRPr="006650F8">
              <w:t>e at attracting and recruiting young black men</w:t>
            </w:r>
            <w:r w:rsidRPr="006650F8">
              <w:t xml:space="preserve"> and developing </w:t>
            </w:r>
            <w:r w:rsidR="00D464A5" w:rsidRPr="006650F8">
              <w:t xml:space="preserve">them once they are employed. </w:t>
            </w:r>
          </w:p>
          <w:p w14:paraId="75EFD6C2" w14:textId="77777777" w:rsidR="009710E9" w:rsidRPr="006650F8" w:rsidRDefault="009710E9" w:rsidP="009710E9">
            <w:pPr>
              <w:pStyle w:val="NoSpacing"/>
            </w:pPr>
          </w:p>
          <w:p w14:paraId="0D0ECD4F" w14:textId="77777777" w:rsidR="009710E9" w:rsidRPr="006650F8" w:rsidRDefault="009710E9" w:rsidP="009710E9">
            <w:pPr>
              <w:pStyle w:val="NoSpacing"/>
            </w:pPr>
            <w:r w:rsidRPr="006650F8">
              <w:t xml:space="preserve">There </w:t>
            </w:r>
            <w:r w:rsidR="00D464A5" w:rsidRPr="006650F8">
              <w:t>are</w:t>
            </w:r>
            <w:r w:rsidRPr="006650F8">
              <w:t xml:space="preserve"> a lack of resources and skills within employment support services to engage employers </w:t>
            </w:r>
            <w:r w:rsidR="00D464A5" w:rsidRPr="006650F8">
              <w:t xml:space="preserve">to </w:t>
            </w:r>
            <w:r w:rsidRPr="006650F8">
              <w:t xml:space="preserve">review and improve policies and procedures </w:t>
            </w:r>
            <w:r w:rsidR="00D34A0C" w:rsidRPr="006650F8">
              <w:t>to enable them to improve their support for</w:t>
            </w:r>
            <w:r w:rsidRPr="006650F8">
              <w:t xml:space="preserve"> young black men. There is not enough being done to tackle employer’s unconscious bias. </w:t>
            </w:r>
          </w:p>
          <w:p w14:paraId="0BE71ADB" w14:textId="77777777" w:rsidR="009710E9" w:rsidRPr="006650F8" w:rsidRDefault="009710E9" w:rsidP="009710E9">
            <w:pPr>
              <w:pStyle w:val="NoSpacing"/>
            </w:pPr>
          </w:p>
          <w:p w14:paraId="3BFDFE27" w14:textId="77777777" w:rsidR="009710E9" w:rsidRPr="006650F8" w:rsidRDefault="009710E9" w:rsidP="009710E9">
            <w:pPr>
              <w:pStyle w:val="NoSpacing"/>
            </w:pPr>
            <w:r w:rsidRPr="006650F8">
              <w:t>Y</w:t>
            </w:r>
            <w:r w:rsidR="00D34A0C" w:rsidRPr="006650F8">
              <w:t xml:space="preserve">oung black men </w:t>
            </w:r>
            <w:r w:rsidRPr="006650F8">
              <w:t>lack up to date knowledge about the world of work. They too often feel that they are not able to access careers, professional jobs and management positions. They need to be better informed about a wider range of good employment opportunities and need support which inspires and motivates them to succeed</w:t>
            </w:r>
            <w:r w:rsidR="00D464A5" w:rsidRPr="006650F8">
              <w:t>.</w:t>
            </w:r>
          </w:p>
          <w:p w14:paraId="1A0BF9A8" w14:textId="77777777" w:rsidR="003A4B78" w:rsidRPr="006650F8" w:rsidRDefault="003A4B78" w:rsidP="009710E9">
            <w:pPr>
              <w:pStyle w:val="NoSpacing"/>
            </w:pPr>
          </w:p>
          <w:p w14:paraId="5875738D" w14:textId="77777777" w:rsidR="003A4B78" w:rsidRPr="006650F8" w:rsidRDefault="003A4B78" w:rsidP="009710E9">
            <w:pPr>
              <w:pStyle w:val="NoSpacing"/>
            </w:pPr>
            <w:r w:rsidRPr="006650F8">
              <w:rPr>
                <w:b/>
              </w:rPr>
              <w:t>Employer Engagement</w:t>
            </w:r>
            <w:r w:rsidRPr="006650F8">
              <w:t xml:space="preserve"> activities will link to the other two priorities; </w:t>
            </w:r>
            <w:r w:rsidRPr="006650F8">
              <w:rPr>
                <w:b/>
              </w:rPr>
              <w:t>Outreach &amp; Engagement</w:t>
            </w:r>
            <w:r w:rsidRPr="006650F8">
              <w:t xml:space="preserve"> and </w:t>
            </w:r>
            <w:r w:rsidRPr="006650F8">
              <w:rPr>
                <w:b/>
              </w:rPr>
              <w:t>In-Work Progression.</w:t>
            </w:r>
          </w:p>
          <w:p w14:paraId="2CDEDA0A" w14:textId="77777777" w:rsidR="009710E9" w:rsidRPr="006650F8" w:rsidRDefault="009710E9" w:rsidP="009710E9">
            <w:pPr>
              <w:pStyle w:val="NoSpacing"/>
            </w:pPr>
          </w:p>
        </w:tc>
      </w:tr>
      <w:tr w:rsidR="009710E9" w:rsidRPr="006650F8" w14:paraId="6913E753" w14:textId="77777777" w:rsidTr="009710E9">
        <w:tc>
          <w:tcPr>
            <w:tcW w:w="704" w:type="dxa"/>
          </w:tcPr>
          <w:p w14:paraId="77F51872" w14:textId="77777777" w:rsidR="009710E9" w:rsidRPr="006650F8" w:rsidRDefault="009710E9" w:rsidP="009710E9">
            <w:pPr>
              <w:pStyle w:val="NoSpacing"/>
            </w:pPr>
            <w:r w:rsidRPr="006650F8">
              <w:t>2</w:t>
            </w:r>
          </w:p>
        </w:tc>
        <w:tc>
          <w:tcPr>
            <w:tcW w:w="8312" w:type="dxa"/>
          </w:tcPr>
          <w:p w14:paraId="10B7C6E0" w14:textId="77777777" w:rsidR="009710E9" w:rsidRPr="006650F8" w:rsidRDefault="009710E9" w:rsidP="009710E9">
            <w:pPr>
              <w:pStyle w:val="NoSpacing"/>
              <w:rPr>
                <w:b/>
              </w:rPr>
            </w:pPr>
            <w:r w:rsidRPr="006650F8">
              <w:rPr>
                <w:b/>
              </w:rPr>
              <w:t xml:space="preserve">What are the aim and objectives? </w:t>
            </w:r>
          </w:p>
          <w:p w14:paraId="755543C8" w14:textId="11CA04A6" w:rsidR="009710E9" w:rsidRDefault="00D464A5" w:rsidP="00D464A5">
            <w:pPr>
              <w:pStyle w:val="NoSpacing"/>
            </w:pPr>
            <w:r w:rsidRPr="006650F8">
              <w:t xml:space="preserve">Working directly with employers to identify and tackle recruitment and progression barriers for young black men and develop a range of employer-led support to empower young black men to progress in good quality employment.  </w:t>
            </w:r>
          </w:p>
          <w:p w14:paraId="0E210E01" w14:textId="77777777" w:rsidR="00CA1609" w:rsidRPr="006650F8" w:rsidRDefault="00CA1609" w:rsidP="00D464A5">
            <w:pPr>
              <w:pStyle w:val="NoSpacing"/>
            </w:pPr>
          </w:p>
          <w:p w14:paraId="478EA5D4" w14:textId="77777777" w:rsidR="00D464A5" w:rsidRDefault="00D464A5" w:rsidP="00D464A5">
            <w:pPr>
              <w:pStyle w:val="NoSpacing"/>
            </w:pPr>
            <w:r w:rsidRPr="006650F8">
              <w:t>The focus should be on working with employers who have good quality career opportunities paying at least the London Living Wage and particularly those in the Construction, Tech and Financial Sectors.</w:t>
            </w:r>
          </w:p>
          <w:p w14:paraId="631649A3" w14:textId="2522EA99" w:rsidR="00CA1609" w:rsidRPr="006650F8" w:rsidRDefault="00CA1609" w:rsidP="00D464A5">
            <w:pPr>
              <w:pStyle w:val="NoSpacing"/>
            </w:pPr>
          </w:p>
        </w:tc>
      </w:tr>
      <w:tr w:rsidR="009710E9" w:rsidRPr="006650F8" w14:paraId="7E9EA7A3" w14:textId="77777777" w:rsidTr="009710E9">
        <w:tc>
          <w:tcPr>
            <w:tcW w:w="704" w:type="dxa"/>
          </w:tcPr>
          <w:p w14:paraId="3B9E57AF" w14:textId="77777777" w:rsidR="009710E9" w:rsidRPr="006650F8" w:rsidRDefault="009710E9" w:rsidP="009710E9">
            <w:pPr>
              <w:pStyle w:val="NoSpacing"/>
            </w:pPr>
            <w:r w:rsidRPr="006650F8">
              <w:t>3</w:t>
            </w:r>
          </w:p>
        </w:tc>
        <w:tc>
          <w:tcPr>
            <w:tcW w:w="8312" w:type="dxa"/>
          </w:tcPr>
          <w:p w14:paraId="4496AA11" w14:textId="77777777" w:rsidR="009710E9" w:rsidRPr="006650F8" w:rsidRDefault="009710E9" w:rsidP="009710E9">
            <w:pPr>
              <w:pStyle w:val="NoSpacing"/>
              <w:rPr>
                <w:b/>
              </w:rPr>
            </w:pPr>
            <w:r w:rsidRPr="006650F8">
              <w:rPr>
                <w:b/>
              </w:rPr>
              <w:t>Who are the beneficiaries?</w:t>
            </w:r>
          </w:p>
          <w:p w14:paraId="630731AE" w14:textId="77777777" w:rsidR="00D464A5" w:rsidRPr="006650F8" w:rsidRDefault="00D464A5" w:rsidP="009710E9">
            <w:pPr>
              <w:pStyle w:val="NoSpacing"/>
              <w:rPr>
                <w:b/>
              </w:rPr>
            </w:pPr>
          </w:p>
          <w:p w14:paraId="2609C272" w14:textId="467CA356" w:rsidR="00D464A5" w:rsidRPr="006650F8" w:rsidRDefault="00D464A5" w:rsidP="009710E9">
            <w:pPr>
              <w:pStyle w:val="NoSpacing"/>
            </w:pPr>
            <w:r w:rsidRPr="006650F8">
              <w:t>The immediate beneficiaries are</w:t>
            </w:r>
            <w:r w:rsidRPr="006650F8">
              <w:rPr>
                <w:b/>
              </w:rPr>
              <w:t xml:space="preserve"> </w:t>
            </w:r>
            <w:r w:rsidRPr="006650F8">
              <w:t>hiring managers and HR managers in medium an</w:t>
            </w:r>
            <w:r w:rsidR="00A519E8" w:rsidRPr="006650F8">
              <w:t xml:space="preserve">d large businesses particularly those </w:t>
            </w:r>
            <w:r w:rsidRPr="006650F8">
              <w:t>in the tech, financial and construction sectors in the Newham travel to work area.</w:t>
            </w:r>
          </w:p>
          <w:p w14:paraId="5F7547E9" w14:textId="77777777" w:rsidR="00D464A5" w:rsidRPr="006650F8" w:rsidRDefault="00D464A5" w:rsidP="009710E9">
            <w:pPr>
              <w:pStyle w:val="NoSpacing"/>
            </w:pPr>
          </w:p>
          <w:p w14:paraId="13D21C91" w14:textId="30B62AC0" w:rsidR="00CA1609" w:rsidRPr="00CD3A74" w:rsidRDefault="00D464A5" w:rsidP="00D464A5">
            <w:pPr>
              <w:pStyle w:val="NoSpacing"/>
              <w:rPr>
                <w:b/>
              </w:rPr>
            </w:pPr>
            <w:r w:rsidRPr="006650F8">
              <w:t>The longer-term beneficiaries will be the young black men who secure career-grade opportunities with the employers.</w:t>
            </w:r>
          </w:p>
        </w:tc>
      </w:tr>
      <w:tr w:rsidR="009710E9" w:rsidRPr="006650F8" w14:paraId="6E431016" w14:textId="77777777" w:rsidTr="009710E9">
        <w:tc>
          <w:tcPr>
            <w:tcW w:w="704" w:type="dxa"/>
          </w:tcPr>
          <w:p w14:paraId="27920490" w14:textId="77777777" w:rsidR="009710E9" w:rsidRPr="006650F8" w:rsidRDefault="009710E9" w:rsidP="009710E9">
            <w:pPr>
              <w:pStyle w:val="NoSpacing"/>
            </w:pPr>
            <w:r w:rsidRPr="006650F8">
              <w:lastRenderedPageBreak/>
              <w:t>4</w:t>
            </w:r>
          </w:p>
        </w:tc>
        <w:tc>
          <w:tcPr>
            <w:tcW w:w="8312" w:type="dxa"/>
          </w:tcPr>
          <w:p w14:paraId="27C5D4F7" w14:textId="77777777" w:rsidR="009710E9" w:rsidRPr="006650F8" w:rsidRDefault="009710E9" w:rsidP="009710E9">
            <w:pPr>
              <w:pStyle w:val="NoSpacing"/>
              <w:rPr>
                <w:b/>
              </w:rPr>
            </w:pPr>
            <w:r w:rsidRPr="006650F8">
              <w:rPr>
                <w:b/>
              </w:rPr>
              <w:t>What are the activities which would be delivered?</w:t>
            </w:r>
          </w:p>
          <w:p w14:paraId="6B87DA99" w14:textId="77777777" w:rsidR="009710E9" w:rsidRPr="006650F8" w:rsidRDefault="009710E9" w:rsidP="009710E9">
            <w:pPr>
              <w:pStyle w:val="NoSpacing"/>
            </w:pPr>
          </w:p>
          <w:p w14:paraId="55DA1BBD" w14:textId="77777777" w:rsidR="009710E9" w:rsidRPr="006650F8" w:rsidRDefault="00D464A5" w:rsidP="009710E9">
            <w:pPr>
              <w:pStyle w:val="NoSpacing"/>
            </w:pPr>
            <w:r w:rsidRPr="006650F8">
              <w:t xml:space="preserve">The successful provider will work </w:t>
            </w:r>
            <w:r w:rsidR="009710E9" w:rsidRPr="006650F8">
              <w:t xml:space="preserve">directly with employers to identify and tackle recruitment and progression barriers for young black men and put in place a range of activities to enable young black men to overcome these barriers. </w:t>
            </w:r>
          </w:p>
          <w:p w14:paraId="2B66FAC0" w14:textId="77777777" w:rsidR="009710E9" w:rsidRPr="006650F8" w:rsidRDefault="009710E9" w:rsidP="009710E9">
            <w:pPr>
              <w:pStyle w:val="NoSpacing"/>
            </w:pPr>
          </w:p>
          <w:p w14:paraId="28AE7078" w14:textId="77777777" w:rsidR="009710E9" w:rsidRPr="006650F8" w:rsidRDefault="009710E9" w:rsidP="009710E9">
            <w:pPr>
              <w:pStyle w:val="NoSpacing"/>
            </w:pPr>
            <w:r w:rsidRPr="006650F8">
              <w:t xml:space="preserve">It is anticipated that the activities would include the following: </w:t>
            </w:r>
          </w:p>
          <w:p w14:paraId="471D6178" w14:textId="77777777" w:rsidR="009710E9" w:rsidRPr="006650F8" w:rsidRDefault="009710E9" w:rsidP="009710E9">
            <w:pPr>
              <w:pStyle w:val="NoSpacing"/>
            </w:pPr>
          </w:p>
          <w:p w14:paraId="4D310312" w14:textId="77777777" w:rsidR="009710E9" w:rsidRPr="006650F8" w:rsidRDefault="009710E9" w:rsidP="009710E9">
            <w:pPr>
              <w:pStyle w:val="ListParagraph"/>
              <w:numPr>
                <w:ilvl w:val="0"/>
                <w:numId w:val="26"/>
              </w:numPr>
              <w:rPr>
                <w:rFonts w:ascii="Arial" w:hAnsi="Arial" w:cs="Arial"/>
              </w:rPr>
            </w:pPr>
            <w:r w:rsidRPr="006650F8">
              <w:rPr>
                <w:rFonts w:ascii="Arial" w:hAnsi="Arial" w:cs="Arial"/>
              </w:rPr>
              <w:t>Communication and Engagement campaigns with employers – encouraging them to think and act differently to enable them to tap into the talent pool of</w:t>
            </w:r>
            <w:r w:rsidR="00A519E8" w:rsidRPr="006650F8">
              <w:rPr>
                <w:rFonts w:ascii="Arial" w:hAnsi="Arial" w:cs="Arial"/>
              </w:rPr>
              <w:t xml:space="preserve"> young black men</w:t>
            </w:r>
          </w:p>
          <w:p w14:paraId="6C4FB881" w14:textId="77777777" w:rsidR="009710E9" w:rsidRPr="006650F8" w:rsidRDefault="009710E9" w:rsidP="009710E9"/>
          <w:p w14:paraId="49662D71" w14:textId="77777777" w:rsidR="009710E9" w:rsidRPr="006650F8" w:rsidRDefault="009710E9" w:rsidP="009710E9">
            <w:pPr>
              <w:pStyle w:val="ListParagraph"/>
              <w:numPr>
                <w:ilvl w:val="0"/>
                <w:numId w:val="26"/>
              </w:numPr>
              <w:rPr>
                <w:rFonts w:ascii="Arial" w:hAnsi="Arial" w:cs="Arial"/>
              </w:rPr>
            </w:pPr>
            <w:r w:rsidRPr="006650F8">
              <w:rPr>
                <w:rFonts w:ascii="Arial" w:hAnsi="Arial" w:cs="Arial"/>
              </w:rPr>
              <w:t xml:space="preserve">Supporting employers to review current recruitment practices that encourage unconscious bias and may disadvantage </w:t>
            </w:r>
            <w:r w:rsidR="003A4B78" w:rsidRPr="006650F8">
              <w:rPr>
                <w:rFonts w:ascii="Arial" w:hAnsi="Arial" w:cs="Arial"/>
              </w:rPr>
              <w:t>young black men</w:t>
            </w:r>
            <w:r w:rsidRPr="006650F8">
              <w:rPr>
                <w:rFonts w:ascii="Arial" w:hAnsi="Arial" w:cs="Arial"/>
              </w:rPr>
              <w:t xml:space="preserve"> (e.g.  psychometric testing)  </w:t>
            </w:r>
          </w:p>
          <w:p w14:paraId="6FEA1633" w14:textId="77777777" w:rsidR="009710E9" w:rsidRPr="006650F8" w:rsidRDefault="009710E9" w:rsidP="009710E9">
            <w:pPr>
              <w:pStyle w:val="ListParagraph"/>
              <w:rPr>
                <w:rFonts w:ascii="Arial" w:hAnsi="Arial" w:cs="Arial"/>
              </w:rPr>
            </w:pPr>
          </w:p>
          <w:p w14:paraId="02628DAE" w14:textId="77777777" w:rsidR="009710E9" w:rsidRPr="006650F8" w:rsidRDefault="009710E9" w:rsidP="009710E9">
            <w:pPr>
              <w:pStyle w:val="ListParagraph"/>
              <w:numPr>
                <w:ilvl w:val="0"/>
                <w:numId w:val="26"/>
              </w:numPr>
              <w:rPr>
                <w:rFonts w:ascii="Arial" w:hAnsi="Arial" w:cs="Arial"/>
              </w:rPr>
            </w:pPr>
            <w:r w:rsidRPr="006650F8">
              <w:rPr>
                <w:rFonts w:ascii="Arial" w:hAnsi="Arial" w:cs="Arial"/>
              </w:rPr>
              <w:t>Alerting employers to the benefits of reviewing statistical data which can identify lack of diversity an</w:t>
            </w:r>
            <w:r w:rsidR="003A4B78" w:rsidRPr="006650F8">
              <w:rPr>
                <w:rFonts w:ascii="Arial" w:hAnsi="Arial" w:cs="Arial"/>
              </w:rPr>
              <w:t>d bias against young black men</w:t>
            </w:r>
          </w:p>
          <w:p w14:paraId="19E1F619" w14:textId="77777777" w:rsidR="009710E9" w:rsidRPr="006650F8" w:rsidRDefault="009710E9" w:rsidP="009710E9"/>
          <w:p w14:paraId="0CAAE52B" w14:textId="77777777" w:rsidR="009710E9" w:rsidRPr="006650F8" w:rsidRDefault="009710E9" w:rsidP="009710E9">
            <w:pPr>
              <w:pStyle w:val="ListParagraph"/>
              <w:numPr>
                <w:ilvl w:val="0"/>
                <w:numId w:val="26"/>
              </w:numPr>
              <w:rPr>
                <w:rFonts w:ascii="Arial" w:hAnsi="Arial" w:cs="Arial"/>
              </w:rPr>
            </w:pPr>
            <w:r w:rsidRPr="006650F8">
              <w:rPr>
                <w:rFonts w:ascii="Arial" w:hAnsi="Arial" w:cs="Arial"/>
              </w:rPr>
              <w:t>Assisting employers to develop strong links with the black community through visible presence at community events, faith centres, youth cent</w:t>
            </w:r>
            <w:r w:rsidR="003A4B78" w:rsidRPr="006650F8">
              <w:rPr>
                <w:rFonts w:ascii="Arial" w:hAnsi="Arial" w:cs="Arial"/>
              </w:rPr>
              <w:t>re and academic establishments</w:t>
            </w:r>
          </w:p>
          <w:p w14:paraId="13266310" w14:textId="77777777" w:rsidR="009710E9" w:rsidRPr="006650F8" w:rsidRDefault="009710E9" w:rsidP="009710E9"/>
          <w:p w14:paraId="42B31861" w14:textId="7621996D" w:rsidR="009710E9" w:rsidRPr="006650F8" w:rsidRDefault="009710E9" w:rsidP="009710E9">
            <w:pPr>
              <w:pStyle w:val="ListParagraph"/>
              <w:numPr>
                <w:ilvl w:val="0"/>
                <w:numId w:val="26"/>
              </w:numPr>
              <w:rPr>
                <w:rFonts w:ascii="Arial" w:hAnsi="Arial" w:cs="Arial"/>
              </w:rPr>
            </w:pPr>
            <w:r w:rsidRPr="006650F8">
              <w:rPr>
                <w:rFonts w:ascii="Arial" w:hAnsi="Arial" w:cs="Arial"/>
              </w:rPr>
              <w:t>Helping hiring managers and HR staff to better understand the benefits of diversity and the richness of experience and</w:t>
            </w:r>
            <w:r w:rsidR="00CA1609">
              <w:rPr>
                <w:rFonts w:ascii="Arial" w:hAnsi="Arial" w:cs="Arial"/>
              </w:rPr>
              <w:t xml:space="preserve"> </w:t>
            </w:r>
            <w:r w:rsidRPr="006650F8">
              <w:rPr>
                <w:rFonts w:ascii="Arial" w:hAnsi="Arial" w:cs="Arial"/>
              </w:rPr>
              <w:t xml:space="preserve">views/opinions that </w:t>
            </w:r>
            <w:r w:rsidR="003A4B78" w:rsidRPr="006650F8">
              <w:rPr>
                <w:rFonts w:ascii="Arial" w:hAnsi="Arial" w:cs="Arial"/>
              </w:rPr>
              <w:t>young black men</w:t>
            </w:r>
            <w:r w:rsidRPr="006650F8">
              <w:rPr>
                <w:rFonts w:ascii="Arial" w:hAnsi="Arial" w:cs="Arial"/>
              </w:rPr>
              <w:t xml:space="preserve"> possess and are able to contribute to the employer/business</w:t>
            </w:r>
          </w:p>
          <w:p w14:paraId="6BBB2A96" w14:textId="77777777" w:rsidR="009710E9" w:rsidRPr="006650F8" w:rsidRDefault="009710E9" w:rsidP="009710E9">
            <w:pPr>
              <w:pStyle w:val="ListParagraph"/>
              <w:rPr>
                <w:rFonts w:ascii="Arial" w:hAnsi="Arial" w:cs="Arial"/>
              </w:rPr>
            </w:pPr>
          </w:p>
          <w:p w14:paraId="065DA52C" w14:textId="77777777" w:rsidR="009710E9" w:rsidRPr="006650F8" w:rsidRDefault="009710E9" w:rsidP="009710E9">
            <w:pPr>
              <w:pStyle w:val="ListParagraph"/>
              <w:numPr>
                <w:ilvl w:val="0"/>
                <w:numId w:val="26"/>
              </w:numPr>
              <w:rPr>
                <w:rFonts w:ascii="Arial" w:hAnsi="Arial" w:cs="Arial"/>
              </w:rPr>
            </w:pPr>
            <w:r w:rsidRPr="006650F8">
              <w:rPr>
                <w:rFonts w:ascii="Arial" w:hAnsi="Arial" w:cs="Arial"/>
              </w:rPr>
              <w:t xml:space="preserve">Supporting employers to develop </w:t>
            </w:r>
            <w:r w:rsidR="003A4B78" w:rsidRPr="006650F8">
              <w:rPr>
                <w:rFonts w:ascii="Arial" w:hAnsi="Arial" w:cs="Arial"/>
              </w:rPr>
              <w:t>e</w:t>
            </w:r>
            <w:r w:rsidRPr="006650F8">
              <w:rPr>
                <w:rFonts w:ascii="Arial" w:hAnsi="Arial" w:cs="Arial"/>
              </w:rPr>
              <w:t xml:space="preserve">ducation, </w:t>
            </w:r>
            <w:r w:rsidR="003A4B78" w:rsidRPr="006650F8">
              <w:rPr>
                <w:rFonts w:ascii="Arial" w:hAnsi="Arial" w:cs="Arial"/>
              </w:rPr>
              <w:t>m</w:t>
            </w:r>
            <w:r w:rsidRPr="006650F8">
              <w:rPr>
                <w:rFonts w:ascii="Arial" w:hAnsi="Arial" w:cs="Arial"/>
              </w:rPr>
              <w:t xml:space="preserve">entoring and </w:t>
            </w:r>
            <w:r w:rsidR="003A4B78" w:rsidRPr="006650F8">
              <w:rPr>
                <w:rFonts w:ascii="Arial" w:hAnsi="Arial" w:cs="Arial"/>
              </w:rPr>
              <w:t>c</w:t>
            </w:r>
            <w:r w:rsidRPr="006650F8">
              <w:rPr>
                <w:rFonts w:ascii="Arial" w:hAnsi="Arial" w:cs="Arial"/>
              </w:rPr>
              <w:t xml:space="preserve">oaching programs that support </w:t>
            </w:r>
            <w:r w:rsidR="003A4B78" w:rsidRPr="006650F8">
              <w:rPr>
                <w:rFonts w:ascii="Arial" w:hAnsi="Arial" w:cs="Arial"/>
              </w:rPr>
              <w:t xml:space="preserve">young black men </w:t>
            </w:r>
            <w:r w:rsidRPr="006650F8">
              <w:rPr>
                <w:rFonts w:ascii="Arial" w:hAnsi="Arial" w:cs="Arial"/>
              </w:rPr>
              <w:t xml:space="preserve">and assist them to understand corporate culture and soft skills. These programmes should be delivered by employers to young black men participating in the programme and should include:  </w:t>
            </w:r>
          </w:p>
          <w:p w14:paraId="51963305" w14:textId="77777777" w:rsidR="009710E9" w:rsidRPr="006650F8" w:rsidRDefault="009710E9" w:rsidP="009710E9">
            <w:pPr>
              <w:pStyle w:val="ListParagraph"/>
              <w:rPr>
                <w:rFonts w:ascii="Arial" w:hAnsi="Arial" w:cs="Arial"/>
              </w:rPr>
            </w:pPr>
            <w:r w:rsidRPr="006650F8">
              <w:rPr>
                <w:rFonts w:ascii="Arial" w:hAnsi="Arial" w:cs="Arial"/>
              </w:rPr>
              <w:t>- mentors and coaches from the business world</w:t>
            </w:r>
          </w:p>
          <w:p w14:paraId="0A301CD6" w14:textId="77777777" w:rsidR="009710E9" w:rsidRPr="006650F8" w:rsidRDefault="009710E9" w:rsidP="009710E9">
            <w:pPr>
              <w:pStyle w:val="ListParagraph"/>
              <w:rPr>
                <w:rFonts w:ascii="Arial" w:hAnsi="Arial" w:cs="Arial"/>
              </w:rPr>
            </w:pPr>
            <w:r w:rsidRPr="006650F8">
              <w:rPr>
                <w:rFonts w:ascii="Arial" w:hAnsi="Arial" w:cs="Arial"/>
              </w:rPr>
              <w:t>- motivational ta</w:t>
            </w:r>
            <w:r w:rsidR="003A4B78" w:rsidRPr="006650F8">
              <w:rPr>
                <w:rFonts w:ascii="Arial" w:hAnsi="Arial" w:cs="Arial"/>
              </w:rPr>
              <w:t>lks from young black men have achieved success</w:t>
            </w:r>
          </w:p>
          <w:p w14:paraId="72CF054C" w14:textId="77777777" w:rsidR="009710E9" w:rsidRPr="006650F8" w:rsidRDefault="009710E9" w:rsidP="009710E9">
            <w:pPr>
              <w:pStyle w:val="ListParagraph"/>
              <w:rPr>
                <w:rFonts w:ascii="Arial" w:hAnsi="Arial" w:cs="Arial"/>
              </w:rPr>
            </w:pPr>
            <w:r w:rsidRPr="006650F8">
              <w:rPr>
                <w:rFonts w:ascii="Arial" w:hAnsi="Arial" w:cs="Arial"/>
              </w:rPr>
              <w:t>- workshops about personal behaviours and presentation</w:t>
            </w:r>
          </w:p>
          <w:p w14:paraId="0B0B205C" w14:textId="77777777" w:rsidR="009710E9" w:rsidRPr="006650F8" w:rsidRDefault="009710E9" w:rsidP="009710E9">
            <w:pPr>
              <w:pStyle w:val="ListParagraph"/>
              <w:rPr>
                <w:rFonts w:ascii="Arial" w:hAnsi="Arial" w:cs="Arial"/>
              </w:rPr>
            </w:pPr>
            <w:r w:rsidRPr="006650F8">
              <w:rPr>
                <w:rFonts w:ascii="Arial" w:hAnsi="Arial" w:cs="Arial"/>
              </w:rPr>
              <w:t>- awareness of staff development opportunities</w:t>
            </w:r>
          </w:p>
          <w:p w14:paraId="44E524B1" w14:textId="77777777" w:rsidR="009710E9" w:rsidRPr="006650F8" w:rsidRDefault="009710E9" w:rsidP="009710E9">
            <w:pPr>
              <w:pStyle w:val="ListParagraph"/>
              <w:rPr>
                <w:rFonts w:ascii="Arial" w:hAnsi="Arial" w:cs="Arial"/>
              </w:rPr>
            </w:pPr>
            <w:r w:rsidRPr="006650F8">
              <w:rPr>
                <w:rFonts w:ascii="Arial" w:hAnsi="Arial" w:cs="Arial"/>
              </w:rPr>
              <w:t xml:space="preserve">- taster sessions with employers </w:t>
            </w:r>
            <w:r w:rsidR="003A4B78" w:rsidRPr="006650F8">
              <w:rPr>
                <w:rFonts w:ascii="Arial" w:hAnsi="Arial" w:cs="Arial"/>
              </w:rPr>
              <w:t xml:space="preserve">e.g. </w:t>
            </w:r>
            <w:r w:rsidRPr="006650F8">
              <w:rPr>
                <w:rFonts w:ascii="Arial" w:hAnsi="Arial" w:cs="Arial"/>
              </w:rPr>
              <w:t>“a day in the life of”</w:t>
            </w:r>
          </w:p>
          <w:p w14:paraId="0ADF2A03" w14:textId="77777777" w:rsidR="009710E9" w:rsidRDefault="009710E9" w:rsidP="003A4B78">
            <w:pPr>
              <w:pStyle w:val="ListParagraph"/>
              <w:rPr>
                <w:rFonts w:ascii="Arial" w:hAnsi="Arial" w:cs="Arial"/>
              </w:rPr>
            </w:pPr>
            <w:r w:rsidRPr="006650F8">
              <w:rPr>
                <w:rFonts w:ascii="Arial" w:hAnsi="Arial" w:cs="Arial"/>
              </w:rPr>
              <w:t>- information sessions to raise aspirations in schools and further/higher educational establishments</w:t>
            </w:r>
            <w:r w:rsidR="003A4B78" w:rsidRPr="006650F8">
              <w:rPr>
                <w:rFonts w:ascii="Arial" w:hAnsi="Arial" w:cs="Arial"/>
              </w:rPr>
              <w:t>.</w:t>
            </w:r>
          </w:p>
          <w:p w14:paraId="25BD67C7" w14:textId="054D8B21" w:rsidR="001D347D" w:rsidRPr="006650F8" w:rsidRDefault="001D347D" w:rsidP="003A4B78">
            <w:pPr>
              <w:pStyle w:val="ListParagraph"/>
              <w:rPr>
                <w:rFonts w:ascii="Arial" w:hAnsi="Arial" w:cs="Arial"/>
              </w:rPr>
            </w:pPr>
          </w:p>
        </w:tc>
      </w:tr>
      <w:tr w:rsidR="009710E9" w:rsidRPr="006650F8" w14:paraId="31644DEC" w14:textId="77777777" w:rsidTr="009710E9">
        <w:tc>
          <w:tcPr>
            <w:tcW w:w="704" w:type="dxa"/>
          </w:tcPr>
          <w:p w14:paraId="1DCD112F" w14:textId="77777777" w:rsidR="009710E9" w:rsidRPr="006650F8" w:rsidRDefault="009710E9" w:rsidP="009710E9">
            <w:pPr>
              <w:pStyle w:val="NoSpacing"/>
            </w:pPr>
            <w:r w:rsidRPr="006650F8">
              <w:t>5</w:t>
            </w:r>
          </w:p>
        </w:tc>
        <w:tc>
          <w:tcPr>
            <w:tcW w:w="8312" w:type="dxa"/>
          </w:tcPr>
          <w:p w14:paraId="5F18EED8" w14:textId="0207EA6E" w:rsidR="009710E9" w:rsidRDefault="009710E9" w:rsidP="009710E9">
            <w:pPr>
              <w:pStyle w:val="NoSpacing"/>
              <w:rPr>
                <w:b/>
              </w:rPr>
            </w:pPr>
            <w:r w:rsidRPr="006650F8">
              <w:rPr>
                <w:b/>
              </w:rPr>
              <w:t xml:space="preserve">Who are the partners? </w:t>
            </w:r>
          </w:p>
          <w:p w14:paraId="04B92CF2" w14:textId="77777777" w:rsidR="00CA1609" w:rsidRPr="006650F8" w:rsidRDefault="00CA1609" w:rsidP="009710E9">
            <w:pPr>
              <w:pStyle w:val="NoSpacing"/>
              <w:rPr>
                <w:b/>
              </w:rPr>
            </w:pPr>
          </w:p>
          <w:p w14:paraId="5A8FCC34" w14:textId="77777777" w:rsidR="009710E9" w:rsidRPr="006650F8" w:rsidRDefault="009710E9" w:rsidP="009710E9">
            <w:pPr>
              <w:pStyle w:val="ListParagraph"/>
              <w:ind w:left="0"/>
              <w:rPr>
                <w:rFonts w:ascii="Arial" w:hAnsi="Arial" w:cs="Arial"/>
              </w:rPr>
            </w:pPr>
            <w:r w:rsidRPr="006650F8">
              <w:rPr>
                <w:rFonts w:ascii="Arial" w:hAnsi="Arial" w:cs="Arial"/>
              </w:rPr>
              <w:t>Newham Council</w:t>
            </w:r>
          </w:p>
          <w:p w14:paraId="5999CAC5" w14:textId="77777777" w:rsidR="009710E9" w:rsidRPr="006650F8" w:rsidRDefault="009710E9" w:rsidP="009710E9">
            <w:pPr>
              <w:pStyle w:val="ListParagraph"/>
              <w:ind w:left="0"/>
              <w:rPr>
                <w:rFonts w:ascii="Arial" w:hAnsi="Arial" w:cs="Arial"/>
              </w:rPr>
            </w:pPr>
            <w:r w:rsidRPr="006650F8">
              <w:rPr>
                <w:rFonts w:ascii="Arial" w:hAnsi="Arial" w:cs="Arial"/>
              </w:rPr>
              <w:t xml:space="preserve">DWP </w:t>
            </w:r>
            <w:proofErr w:type="spellStart"/>
            <w:r w:rsidRPr="006650F8">
              <w:rPr>
                <w:rFonts w:ascii="Arial" w:hAnsi="Arial" w:cs="Arial"/>
              </w:rPr>
              <w:t>Jobcentreplus</w:t>
            </w:r>
            <w:proofErr w:type="spellEnd"/>
            <w:r w:rsidRPr="006650F8">
              <w:rPr>
                <w:rFonts w:ascii="Arial" w:hAnsi="Arial" w:cs="Arial"/>
              </w:rPr>
              <w:t xml:space="preserve"> </w:t>
            </w:r>
          </w:p>
          <w:p w14:paraId="7C04C646" w14:textId="77777777" w:rsidR="009710E9" w:rsidRPr="006650F8" w:rsidRDefault="009710E9" w:rsidP="009710E9">
            <w:pPr>
              <w:pStyle w:val="ListParagraph"/>
              <w:ind w:left="0"/>
              <w:rPr>
                <w:rFonts w:ascii="Arial" w:hAnsi="Arial" w:cs="Arial"/>
              </w:rPr>
            </w:pPr>
            <w:r w:rsidRPr="006650F8">
              <w:rPr>
                <w:rFonts w:ascii="Arial" w:hAnsi="Arial" w:cs="Arial"/>
              </w:rPr>
              <w:t>London Legacy Development Corporation</w:t>
            </w:r>
          </w:p>
          <w:p w14:paraId="5E375C0C" w14:textId="77777777" w:rsidR="009710E9" w:rsidRPr="006650F8" w:rsidRDefault="009710E9" w:rsidP="009710E9">
            <w:pPr>
              <w:pStyle w:val="ListParagraph"/>
              <w:ind w:left="0"/>
              <w:rPr>
                <w:rFonts w:ascii="Arial" w:hAnsi="Arial" w:cs="Arial"/>
              </w:rPr>
            </w:pPr>
            <w:r w:rsidRPr="006650F8">
              <w:rPr>
                <w:rFonts w:ascii="Arial" w:hAnsi="Arial" w:cs="Arial"/>
              </w:rPr>
              <w:t>East London Business Alliance</w:t>
            </w:r>
          </w:p>
          <w:p w14:paraId="0CD31280" w14:textId="77777777" w:rsidR="009710E9" w:rsidRPr="006650F8" w:rsidRDefault="009710E9" w:rsidP="009710E9">
            <w:pPr>
              <w:pStyle w:val="ListParagraph"/>
              <w:ind w:left="0"/>
              <w:rPr>
                <w:rFonts w:ascii="Arial" w:hAnsi="Arial" w:cs="Arial"/>
              </w:rPr>
            </w:pPr>
            <w:r w:rsidRPr="006650F8">
              <w:rPr>
                <w:rFonts w:ascii="Arial" w:hAnsi="Arial" w:cs="Arial"/>
              </w:rPr>
              <w:t>Newham Chamber of Commerce</w:t>
            </w:r>
          </w:p>
          <w:p w14:paraId="18797FAF" w14:textId="77777777" w:rsidR="009710E9" w:rsidRPr="006650F8" w:rsidRDefault="009710E9" w:rsidP="009710E9">
            <w:pPr>
              <w:pStyle w:val="ListParagraph"/>
              <w:ind w:left="0"/>
              <w:rPr>
                <w:rFonts w:ascii="Arial" w:hAnsi="Arial" w:cs="Arial"/>
              </w:rPr>
            </w:pPr>
            <w:r w:rsidRPr="006650F8">
              <w:rPr>
                <w:rFonts w:ascii="Arial" w:hAnsi="Arial" w:cs="Arial"/>
              </w:rPr>
              <w:t>University of East London</w:t>
            </w:r>
          </w:p>
          <w:p w14:paraId="0824257C" w14:textId="77777777" w:rsidR="009710E9" w:rsidRPr="006650F8" w:rsidRDefault="009710E9" w:rsidP="009710E9">
            <w:pPr>
              <w:pStyle w:val="ListParagraph"/>
              <w:ind w:left="0"/>
              <w:rPr>
                <w:rFonts w:ascii="Arial" w:hAnsi="Arial" w:cs="Arial"/>
              </w:rPr>
            </w:pPr>
            <w:r w:rsidRPr="006650F8">
              <w:rPr>
                <w:rFonts w:ascii="Arial" w:hAnsi="Arial" w:cs="Arial"/>
              </w:rPr>
              <w:lastRenderedPageBreak/>
              <w:t>Loughborough London  University</w:t>
            </w:r>
          </w:p>
          <w:p w14:paraId="6DBEAF68" w14:textId="77777777" w:rsidR="009710E9" w:rsidRPr="006650F8" w:rsidRDefault="009710E9" w:rsidP="009710E9">
            <w:pPr>
              <w:pStyle w:val="ListParagraph"/>
              <w:ind w:left="0"/>
              <w:rPr>
                <w:rFonts w:ascii="Arial" w:hAnsi="Arial" w:cs="Arial"/>
              </w:rPr>
            </w:pPr>
            <w:r w:rsidRPr="006650F8">
              <w:rPr>
                <w:rFonts w:ascii="Arial" w:hAnsi="Arial" w:cs="Arial"/>
              </w:rPr>
              <w:t>Further Education College</w:t>
            </w:r>
          </w:p>
          <w:p w14:paraId="7ECB535D" w14:textId="77777777" w:rsidR="009710E9" w:rsidRDefault="009710E9" w:rsidP="009710E9">
            <w:pPr>
              <w:pStyle w:val="ListParagraph"/>
              <w:ind w:left="0"/>
              <w:rPr>
                <w:rFonts w:ascii="Arial" w:hAnsi="Arial" w:cs="Arial"/>
              </w:rPr>
            </w:pPr>
            <w:r w:rsidRPr="006650F8">
              <w:rPr>
                <w:rFonts w:ascii="Arial" w:hAnsi="Arial" w:cs="Arial"/>
              </w:rPr>
              <w:t>Civic society sector</w:t>
            </w:r>
          </w:p>
          <w:p w14:paraId="475C0CCF" w14:textId="4EFDEF1F" w:rsidR="00CA1609" w:rsidRPr="006650F8" w:rsidRDefault="00CA1609" w:rsidP="009710E9">
            <w:pPr>
              <w:pStyle w:val="ListParagraph"/>
              <w:ind w:left="0"/>
              <w:rPr>
                <w:rFonts w:ascii="Arial" w:hAnsi="Arial" w:cs="Arial"/>
              </w:rPr>
            </w:pPr>
          </w:p>
        </w:tc>
      </w:tr>
      <w:tr w:rsidR="009710E9" w:rsidRPr="006650F8" w14:paraId="2C8871DD" w14:textId="77777777" w:rsidTr="009710E9">
        <w:tc>
          <w:tcPr>
            <w:tcW w:w="704" w:type="dxa"/>
          </w:tcPr>
          <w:p w14:paraId="700E1FB6" w14:textId="77777777" w:rsidR="009710E9" w:rsidRPr="006650F8" w:rsidRDefault="009710E9" w:rsidP="009710E9">
            <w:pPr>
              <w:pStyle w:val="NoSpacing"/>
            </w:pPr>
            <w:r w:rsidRPr="006650F8">
              <w:lastRenderedPageBreak/>
              <w:t>6</w:t>
            </w:r>
          </w:p>
        </w:tc>
        <w:tc>
          <w:tcPr>
            <w:tcW w:w="8312" w:type="dxa"/>
          </w:tcPr>
          <w:p w14:paraId="68E3862C" w14:textId="77777777" w:rsidR="009710E9" w:rsidRPr="006650F8" w:rsidRDefault="009710E9" w:rsidP="009710E9">
            <w:pPr>
              <w:pStyle w:val="NoSpacing"/>
              <w:framePr w:hSpace="180" w:wrap="around" w:vAnchor="page" w:hAnchor="margin" w:y="2656"/>
              <w:rPr>
                <w:b/>
              </w:rPr>
            </w:pPr>
            <w:r w:rsidRPr="006650F8">
              <w:rPr>
                <w:b/>
              </w:rPr>
              <w:t>What are the outcomes?</w:t>
            </w:r>
          </w:p>
          <w:p w14:paraId="7B9F25F7" w14:textId="77777777" w:rsidR="009710E9" w:rsidRPr="006650F8" w:rsidRDefault="009710E9" w:rsidP="009710E9">
            <w:pPr>
              <w:pStyle w:val="NoSpacing"/>
              <w:framePr w:hSpace="180" w:wrap="around" w:vAnchor="page" w:hAnchor="margin" w:y="2656"/>
            </w:pPr>
          </w:p>
          <w:p w14:paraId="238068B9" w14:textId="77777777" w:rsidR="009710E9" w:rsidRPr="006650F8" w:rsidRDefault="003A4B78" w:rsidP="009710E9">
            <w:r w:rsidRPr="006650F8">
              <w:t>Increased numbers of e</w:t>
            </w:r>
            <w:r w:rsidR="009710E9" w:rsidRPr="006650F8">
              <w:t xml:space="preserve">mployers engaged and contributing to the programme. </w:t>
            </w:r>
          </w:p>
          <w:p w14:paraId="103E3B94" w14:textId="77777777" w:rsidR="00D34A0C" w:rsidRPr="006650F8" w:rsidRDefault="00D34A0C" w:rsidP="009710E9"/>
          <w:p w14:paraId="3E806359" w14:textId="77777777" w:rsidR="009710E9" w:rsidRPr="006650F8" w:rsidRDefault="009710E9" w:rsidP="009710E9">
            <w:r w:rsidRPr="006650F8">
              <w:t xml:space="preserve">Identified business champions and mentors who can support young black men to succeed through this programme.  </w:t>
            </w:r>
          </w:p>
          <w:p w14:paraId="5E702B37" w14:textId="77777777" w:rsidR="003A4B78" w:rsidRPr="006650F8" w:rsidRDefault="003A4B78" w:rsidP="009710E9"/>
          <w:p w14:paraId="1036CDAD" w14:textId="77777777" w:rsidR="009710E9" w:rsidRPr="006650F8" w:rsidRDefault="009710E9" w:rsidP="009710E9">
            <w:r w:rsidRPr="006650F8">
              <w:t xml:space="preserve">An increase in the number of employers with recruitment and employment practices that are effective at engaging and supporting </w:t>
            </w:r>
            <w:r w:rsidR="006650F8">
              <w:t xml:space="preserve">young black men </w:t>
            </w:r>
            <w:r w:rsidRPr="006650F8">
              <w:t>to secure higher level, career aspirational job opportunities for in Newham and throughout the wider geographical area.</w:t>
            </w:r>
          </w:p>
          <w:p w14:paraId="217D2085" w14:textId="77777777" w:rsidR="009710E9" w:rsidRPr="006650F8" w:rsidRDefault="009710E9" w:rsidP="009710E9"/>
          <w:p w14:paraId="58554A68" w14:textId="77777777" w:rsidR="009710E9" w:rsidRPr="006650F8" w:rsidRDefault="009710E9" w:rsidP="009710E9">
            <w:pPr>
              <w:pStyle w:val="NoSpacing"/>
            </w:pPr>
            <w:r w:rsidRPr="006650F8">
              <w:t>Securing more direct employer input to help raise young black men’s awareness of career opportunities e.g. more industry talks in colleges and universities</w:t>
            </w:r>
            <w:r w:rsidR="003A4B78" w:rsidRPr="006650F8">
              <w:t>.</w:t>
            </w:r>
          </w:p>
          <w:p w14:paraId="5B146B8B" w14:textId="77777777" w:rsidR="009710E9" w:rsidRPr="006650F8" w:rsidRDefault="009710E9" w:rsidP="009710E9"/>
          <w:p w14:paraId="396EA5B0" w14:textId="77777777" w:rsidR="009710E9" w:rsidRPr="006650F8" w:rsidRDefault="003A4B78" w:rsidP="009710E9">
            <w:r w:rsidRPr="006650F8">
              <w:t>An i</w:t>
            </w:r>
            <w:r w:rsidR="009710E9" w:rsidRPr="006650F8">
              <w:t xml:space="preserve">ncrease in number of </w:t>
            </w:r>
            <w:r w:rsidRPr="006650F8">
              <w:t>young black men</w:t>
            </w:r>
            <w:r w:rsidR="009710E9" w:rsidRPr="006650F8">
              <w:t xml:space="preserve"> competing for jobs which offer London Living wage and/or be linked to progression pathways/qualifications that lead to career development</w:t>
            </w:r>
          </w:p>
          <w:p w14:paraId="64D723E2" w14:textId="77777777" w:rsidR="009710E9" w:rsidRPr="006650F8" w:rsidRDefault="009710E9" w:rsidP="009710E9"/>
        </w:tc>
      </w:tr>
      <w:tr w:rsidR="009710E9" w:rsidRPr="006650F8" w14:paraId="4EA7F3CE" w14:textId="77777777" w:rsidTr="009710E9">
        <w:tc>
          <w:tcPr>
            <w:tcW w:w="704" w:type="dxa"/>
          </w:tcPr>
          <w:p w14:paraId="0985002F" w14:textId="34AF4007" w:rsidR="009710E9" w:rsidRPr="006650F8" w:rsidRDefault="00CD3A74" w:rsidP="009710E9">
            <w:pPr>
              <w:pStyle w:val="NoSpacing"/>
            </w:pPr>
            <w:r>
              <w:t>7.</w:t>
            </w:r>
          </w:p>
        </w:tc>
        <w:tc>
          <w:tcPr>
            <w:tcW w:w="8312" w:type="dxa"/>
          </w:tcPr>
          <w:p w14:paraId="2A968477" w14:textId="77777777" w:rsidR="00CA1609" w:rsidRDefault="00CA1609" w:rsidP="009710E9">
            <w:pPr>
              <w:pStyle w:val="NoSpacing"/>
              <w:rPr>
                <w:b/>
              </w:rPr>
            </w:pPr>
            <w:r>
              <w:rPr>
                <w:b/>
              </w:rPr>
              <w:t>How to apply:</w:t>
            </w:r>
          </w:p>
          <w:p w14:paraId="0D668B82" w14:textId="77777777" w:rsidR="00CA1609" w:rsidRDefault="00CA1609" w:rsidP="009710E9">
            <w:pPr>
              <w:pStyle w:val="NoSpacing"/>
              <w:rPr>
                <w:b/>
              </w:rPr>
            </w:pPr>
          </w:p>
          <w:p w14:paraId="462989A2" w14:textId="77777777" w:rsidR="00CA1609" w:rsidRPr="00813454" w:rsidRDefault="00CA1609" w:rsidP="00CA1609">
            <w:pPr>
              <w:pStyle w:val="NoSpacing"/>
              <w:rPr>
                <w:color w:val="000000" w:themeColor="text1"/>
              </w:rPr>
            </w:pPr>
            <w:r w:rsidRPr="00813454">
              <w:rPr>
                <w:color w:val="000000" w:themeColor="text1"/>
              </w:rPr>
              <w:t>Applicants should complete the application form and should provide the following additional information as an attachment to their application:</w:t>
            </w:r>
          </w:p>
          <w:p w14:paraId="075E5C52" w14:textId="77777777" w:rsidR="00CA1609" w:rsidRPr="006650F8" w:rsidRDefault="00CA1609" w:rsidP="009710E9">
            <w:pPr>
              <w:pStyle w:val="NoSpacing"/>
              <w:rPr>
                <w:b/>
              </w:rPr>
            </w:pPr>
          </w:p>
          <w:p w14:paraId="08C6E638" w14:textId="77777777" w:rsidR="009710E9" w:rsidRPr="006650F8" w:rsidRDefault="009710E9" w:rsidP="009710E9">
            <w:pPr>
              <w:pStyle w:val="NoSpacing"/>
              <w:numPr>
                <w:ilvl w:val="0"/>
                <w:numId w:val="34"/>
              </w:numPr>
            </w:pPr>
            <w:r w:rsidRPr="006650F8">
              <w:t>Provide a case study of how you have successfully delivered a programme to support a cohort of jobseekers who have faced challenges in the employment market to secure work.  Please include performance data which demonstrates the success of your programme (300 words)</w:t>
            </w:r>
          </w:p>
          <w:p w14:paraId="517AA7D8" w14:textId="77777777" w:rsidR="009710E9" w:rsidRPr="006650F8" w:rsidRDefault="009710E9" w:rsidP="009710E9">
            <w:pPr>
              <w:pStyle w:val="NoSpacing"/>
              <w:numPr>
                <w:ilvl w:val="0"/>
                <w:numId w:val="34"/>
              </w:numPr>
            </w:pPr>
            <w:r w:rsidRPr="006650F8">
              <w:t>Describe how you will deliver this programme to successfully achieve the outcomes</w:t>
            </w:r>
            <w:r w:rsidR="003A4B78" w:rsidRPr="006650F8">
              <w:t xml:space="preserve">.  </w:t>
            </w:r>
            <w:r w:rsidR="003A4B78" w:rsidRPr="00A27F56">
              <w:t>This should include a set of SMART targets against which the programme will be monitored</w:t>
            </w:r>
            <w:r w:rsidRPr="00A27F56">
              <w:t xml:space="preserve"> (800 words)</w:t>
            </w:r>
          </w:p>
          <w:p w14:paraId="6985D778" w14:textId="77777777" w:rsidR="009710E9" w:rsidRPr="006650F8" w:rsidRDefault="009710E9" w:rsidP="009710E9">
            <w:pPr>
              <w:pStyle w:val="NoSpacing"/>
              <w:numPr>
                <w:ilvl w:val="0"/>
                <w:numId w:val="34"/>
              </w:numPr>
            </w:pPr>
            <w:r w:rsidRPr="006650F8">
              <w:t>Describe your systems for managing and monitoring performance and finances (250 words).</w:t>
            </w:r>
          </w:p>
        </w:tc>
      </w:tr>
    </w:tbl>
    <w:p w14:paraId="1C40FE2E" w14:textId="77777777" w:rsidR="009710E9" w:rsidRPr="006650F8" w:rsidRDefault="009710E9">
      <w:pPr>
        <w:rPr>
          <w:rFonts w:ascii="Arial" w:hAnsi="Arial" w:cs="Arial"/>
          <w:sz w:val="24"/>
          <w:szCs w:val="24"/>
        </w:rPr>
      </w:pPr>
      <w:r w:rsidRPr="006650F8">
        <w:rPr>
          <w:rFonts w:ascii="Arial" w:hAnsi="Arial" w:cs="Arial"/>
          <w:sz w:val="24"/>
          <w:szCs w:val="24"/>
        </w:rPr>
        <w:br w:type="page"/>
      </w:r>
    </w:p>
    <w:p w14:paraId="0463E41C" w14:textId="77777777" w:rsidR="00910A4F" w:rsidRPr="006650F8" w:rsidRDefault="00910A4F" w:rsidP="0011146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04"/>
        <w:gridCol w:w="8312"/>
      </w:tblGrid>
      <w:tr w:rsidR="00910A4F" w:rsidRPr="00CA1609" w14:paraId="57D2D28E" w14:textId="77777777" w:rsidTr="0043262A">
        <w:tc>
          <w:tcPr>
            <w:tcW w:w="9016" w:type="dxa"/>
            <w:gridSpan w:val="2"/>
          </w:tcPr>
          <w:p w14:paraId="0732BEE5" w14:textId="77777777" w:rsidR="00910A4F" w:rsidRPr="00CA1609" w:rsidRDefault="00910A4F" w:rsidP="00952CA4">
            <w:pPr>
              <w:pStyle w:val="NoSpacing"/>
              <w:rPr>
                <w:b/>
                <w:sz w:val="28"/>
                <w:szCs w:val="28"/>
              </w:rPr>
            </w:pPr>
            <w:r w:rsidRPr="00CA1609">
              <w:rPr>
                <w:b/>
                <w:sz w:val="28"/>
                <w:szCs w:val="28"/>
              </w:rPr>
              <w:t>Priority 2</w:t>
            </w:r>
            <w:r w:rsidR="00F835B1" w:rsidRPr="00CA1609">
              <w:rPr>
                <w:b/>
                <w:sz w:val="28"/>
                <w:szCs w:val="28"/>
              </w:rPr>
              <w:t xml:space="preserve">:  Outreach &amp; Engagement </w:t>
            </w:r>
          </w:p>
          <w:p w14:paraId="40D21DED" w14:textId="77777777" w:rsidR="00910A4F" w:rsidRPr="00CA1609" w:rsidRDefault="00910A4F" w:rsidP="00952CA4">
            <w:pPr>
              <w:pStyle w:val="NoSpacing"/>
              <w:rPr>
                <w:sz w:val="28"/>
                <w:szCs w:val="28"/>
              </w:rPr>
            </w:pPr>
          </w:p>
        </w:tc>
      </w:tr>
      <w:tr w:rsidR="00910A4F" w:rsidRPr="006650F8" w14:paraId="6FD12C22" w14:textId="77777777" w:rsidTr="0043262A">
        <w:tc>
          <w:tcPr>
            <w:tcW w:w="704" w:type="dxa"/>
          </w:tcPr>
          <w:p w14:paraId="4DE47A09" w14:textId="77777777" w:rsidR="00910A4F" w:rsidRPr="006650F8" w:rsidRDefault="00910A4F" w:rsidP="00952CA4">
            <w:pPr>
              <w:pStyle w:val="NoSpacing"/>
            </w:pPr>
            <w:r w:rsidRPr="006650F8">
              <w:t>1</w:t>
            </w:r>
          </w:p>
        </w:tc>
        <w:tc>
          <w:tcPr>
            <w:tcW w:w="8312" w:type="dxa"/>
          </w:tcPr>
          <w:p w14:paraId="512A8D0D" w14:textId="77777777" w:rsidR="00910A4F" w:rsidRPr="006650F8" w:rsidRDefault="00910A4F" w:rsidP="00952CA4">
            <w:pPr>
              <w:pStyle w:val="NoSpacing"/>
              <w:rPr>
                <w:b/>
              </w:rPr>
            </w:pPr>
            <w:r w:rsidRPr="006650F8">
              <w:rPr>
                <w:b/>
              </w:rPr>
              <w:t xml:space="preserve">What is the need/ issue we are seeking to address? </w:t>
            </w:r>
          </w:p>
          <w:p w14:paraId="68720722" w14:textId="77777777" w:rsidR="00910A4F" w:rsidRPr="006650F8" w:rsidRDefault="00910A4F" w:rsidP="00355F0E">
            <w:pPr>
              <w:pStyle w:val="NoSpacing"/>
            </w:pPr>
          </w:p>
          <w:p w14:paraId="79889444" w14:textId="5888AA53" w:rsidR="00355F0E" w:rsidRPr="006650F8" w:rsidRDefault="00355F0E" w:rsidP="00355F0E">
            <w:r w:rsidRPr="006650F8">
              <w:t xml:space="preserve">Young </w:t>
            </w:r>
            <w:r w:rsidR="003A4B78" w:rsidRPr="006650F8">
              <w:t>b</w:t>
            </w:r>
            <w:r w:rsidRPr="006650F8">
              <w:t xml:space="preserve">lack </w:t>
            </w:r>
            <w:r w:rsidR="003A4B78" w:rsidRPr="006650F8">
              <w:t>m</w:t>
            </w:r>
            <w:r w:rsidRPr="006650F8">
              <w:t>en face disadvantage in the labour market, yet there is an abundance of talent within th</w:t>
            </w:r>
            <w:r w:rsidR="003A4B78" w:rsidRPr="006650F8">
              <w:t>is g</w:t>
            </w:r>
            <w:r w:rsidRPr="006650F8">
              <w:t xml:space="preserve">roup.  An effective Outreach &amp; Engagement strategy is needed to reach </w:t>
            </w:r>
            <w:r w:rsidR="003A4B78" w:rsidRPr="006650F8">
              <w:t>young black men</w:t>
            </w:r>
            <w:r w:rsidRPr="006650F8">
              <w:t xml:space="preserve"> in </w:t>
            </w:r>
            <w:r w:rsidR="003A4B78" w:rsidRPr="006650F8">
              <w:t xml:space="preserve">Newham with a view to enrolling </w:t>
            </w:r>
            <w:r w:rsidRPr="006650F8">
              <w:t xml:space="preserve">them </w:t>
            </w:r>
            <w:r w:rsidR="003A4B78" w:rsidRPr="006650F8">
              <w:t xml:space="preserve">onto the </w:t>
            </w:r>
            <w:r w:rsidRPr="006650F8">
              <w:t>Newham M</w:t>
            </w:r>
            <w:r w:rsidR="003A4B78" w:rsidRPr="006650F8">
              <w:t xml:space="preserve">oving on Up </w:t>
            </w:r>
            <w:r w:rsidRPr="006650F8">
              <w:t xml:space="preserve">Collective Impact </w:t>
            </w:r>
            <w:r w:rsidR="003A4B78" w:rsidRPr="006650F8">
              <w:t xml:space="preserve">support programme.  </w:t>
            </w:r>
          </w:p>
          <w:p w14:paraId="07ACEAA5" w14:textId="77777777" w:rsidR="003A4B78" w:rsidRPr="006650F8" w:rsidRDefault="003A4B78" w:rsidP="00355F0E"/>
          <w:p w14:paraId="0FB26BD3" w14:textId="77777777" w:rsidR="00355F0E" w:rsidRPr="006650F8" w:rsidRDefault="003A4B78" w:rsidP="00355F0E">
            <w:r w:rsidRPr="006650F8">
              <w:t>Outreach &amp; E</w:t>
            </w:r>
            <w:r w:rsidR="00355F0E" w:rsidRPr="006650F8">
              <w:t xml:space="preserve">ngagement activities will link to the other two priorities; </w:t>
            </w:r>
            <w:r w:rsidR="00355F0E" w:rsidRPr="006650F8">
              <w:rPr>
                <w:b/>
              </w:rPr>
              <w:t>Employer Engagement</w:t>
            </w:r>
            <w:r w:rsidR="00355F0E" w:rsidRPr="006650F8">
              <w:t xml:space="preserve"> and </w:t>
            </w:r>
            <w:r w:rsidR="00355F0E" w:rsidRPr="006650F8">
              <w:rPr>
                <w:b/>
              </w:rPr>
              <w:t>In-Work Progression</w:t>
            </w:r>
            <w:r w:rsidR="00355F0E" w:rsidRPr="006650F8">
              <w:t xml:space="preserve">. </w:t>
            </w:r>
          </w:p>
          <w:p w14:paraId="4ADF33C0" w14:textId="77777777" w:rsidR="00355F0E" w:rsidRPr="006650F8" w:rsidRDefault="00355F0E" w:rsidP="00355F0E">
            <w:pPr>
              <w:pStyle w:val="NoSpacing"/>
            </w:pPr>
          </w:p>
        </w:tc>
      </w:tr>
      <w:tr w:rsidR="00910A4F" w:rsidRPr="006650F8" w14:paraId="7B0D086B" w14:textId="77777777" w:rsidTr="0043262A">
        <w:tc>
          <w:tcPr>
            <w:tcW w:w="704" w:type="dxa"/>
          </w:tcPr>
          <w:p w14:paraId="4696F6F5" w14:textId="77777777" w:rsidR="00910A4F" w:rsidRPr="006650F8" w:rsidRDefault="00910A4F" w:rsidP="00952CA4">
            <w:pPr>
              <w:pStyle w:val="NoSpacing"/>
            </w:pPr>
            <w:r w:rsidRPr="006650F8">
              <w:t>2</w:t>
            </w:r>
          </w:p>
        </w:tc>
        <w:tc>
          <w:tcPr>
            <w:tcW w:w="8312" w:type="dxa"/>
          </w:tcPr>
          <w:p w14:paraId="288CF058" w14:textId="77777777" w:rsidR="00910A4F" w:rsidRPr="006650F8" w:rsidRDefault="00910A4F" w:rsidP="00952CA4">
            <w:pPr>
              <w:pStyle w:val="NoSpacing"/>
              <w:rPr>
                <w:b/>
              </w:rPr>
            </w:pPr>
            <w:r w:rsidRPr="006650F8">
              <w:rPr>
                <w:b/>
              </w:rPr>
              <w:t xml:space="preserve">What are the aim and objectives? </w:t>
            </w:r>
          </w:p>
          <w:p w14:paraId="41ED238E" w14:textId="77777777" w:rsidR="00355F0E" w:rsidRPr="006650F8" w:rsidRDefault="00355F0E" w:rsidP="00952CA4">
            <w:pPr>
              <w:pStyle w:val="NoSpacing"/>
            </w:pPr>
          </w:p>
          <w:p w14:paraId="4179D248" w14:textId="77777777" w:rsidR="00355F0E" w:rsidRPr="006650F8" w:rsidRDefault="00AB4A97" w:rsidP="00355F0E">
            <w:r w:rsidRPr="006650F8">
              <w:t>The aim of this priority is to r</w:t>
            </w:r>
            <w:r w:rsidR="00355F0E" w:rsidRPr="006650F8">
              <w:t>each out to young black men who are resident in Newham in order to enrol them on the Newham MoU Collective Impact program</w:t>
            </w:r>
            <w:r w:rsidRPr="006650F8">
              <w:t>me</w:t>
            </w:r>
            <w:r w:rsidR="00355F0E" w:rsidRPr="006650F8">
              <w:t>s.</w:t>
            </w:r>
          </w:p>
          <w:p w14:paraId="7984E9DF" w14:textId="77777777" w:rsidR="00910A4F" w:rsidRPr="006650F8" w:rsidRDefault="00910A4F" w:rsidP="00DF29AF">
            <w:pPr>
              <w:pStyle w:val="NoSpacing"/>
            </w:pPr>
          </w:p>
        </w:tc>
      </w:tr>
      <w:tr w:rsidR="00910A4F" w:rsidRPr="006650F8" w14:paraId="7D26150A" w14:textId="77777777" w:rsidTr="0043262A">
        <w:tc>
          <w:tcPr>
            <w:tcW w:w="704" w:type="dxa"/>
          </w:tcPr>
          <w:p w14:paraId="3E08ED2D" w14:textId="77777777" w:rsidR="00910A4F" w:rsidRPr="006650F8" w:rsidRDefault="00910A4F" w:rsidP="00952CA4">
            <w:pPr>
              <w:pStyle w:val="NoSpacing"/>
            </w:pPr>
            <w:r w:rsidRPr="006650F8">
              <w:t>3</w:t>
            </w:r>
          </w:p>
        </w:tc>
        <w:tc>
          <w:tcPr>
            <w:tcW w:w="8312" w:type="dxa"/>
          </w:tcPr>
          <w:p w14:paraId="777FBE5F" w14:textId="77777777" w:rsidR="00910A4F" w:rsidRPr="006650F8" w:rsidRDefault="00910A4F" w:rsidP="00952CA4">
            <w:pPr>
              <w:pStyle w:val="NoSpacing"/>
              <w:rPr>
                <w:b/>
              </w:rPr>
            </w:pPr>
            <w:r w:rsidRPr="006650F8">
              <w:rPr>
                <w:b/>
              </w:rPr>
              <w:t>Who are the beneficiaries?</w:t>
            </w:r>
          </w:p>
          <w:p w14:paraId="7AB73958" w14:textId="77777777" w:rsidR="00910A4F" w:rsidRPr="006650F8" w:rsidRDefault="00910A4F" w:rsidP="00952CA4">
            <w:pPr>
              <w:pStyle w:val="NoSpacing"/>
            </w:pPr>
          </w:p>
          <w:p w14:paraId="734CDDD7" w14:textId="77777777" w:rsidR="00910A4F" w:rsidRDefault="00355F0E" w:rsidP="00AB4A97">
            <w:r w:rsidRPr="006650F8">
              <w:t xml:space="preserve">Young Black Men aged 16 – 24 who are Newham residents who are actively looking for work/career progression – including those that are </w:t>
            </w:r>
            <w:r w:rsidR="00AB4A97" w:rsidRPr="006650F8">
              <w:t>unemployed and under-employed.</w:t>
            </w:r>
            <w:r w:rsidR="00910A4F" w:rsidRPr="006650F8">
              <w:t xml:space="preserve"> </w:t>
            </w:r>
          </w:p>
          <w:p w14:paraId="621FE877" w14:textId="0DFB0DCB" w:rsidR="00CA1609" w:rsidRPr="006650F8" w:rsidRDefault="00CA1609" w:rsidP="00AB4A97"/>
        </w:tc>
      </w:tr>
      <w:tr w:rsidR="00910A4F" w:rsidRPr="006650F8" w14:paraId="4E6013AF" w14:textId="77777777" w:rsidTr="0043262A">
        <w:tc>
          <w:tcPr>
            <w:tcW w:w="704" w:type="dxa"/>
          </w:tcPr>
          <w:p w14:paraId="39020B7B" w14:textId="77777777" w:rsidR="00910A4F" w:rsidRPr="006650F8" w:rsidRDefault="00910A4F" w:rsidP="00952CA4">
            <w:pPr>
              <w:pStyle w:val="NoSpacing"/>
            </w:pPr>
            <w:r w:rsidRPr="006650F8">
              <w:t>4</w:t>
            </w:r>
          </w:p>
        </w:tc>
        <w:tc>
          <w:tcPr>
            <w:tcW w:w="8312" w:type="dxa"/>
          </w:tcPr>
          <w:p w14:paraId="1E7F486D" w14:textId="77777777" w:rsidR="00910A4F" w:rsidRPr="006650F8" w:rsidRDefault="00910A4F" w:rsidP="00952CA4">
            <w:pPr>
              <w:pStyle w:val="NoSpacing"/>
              <w:rPr>
                <w:b/>
              </w:rPr>
            </w:pPr>
            <w:r w:rsidRPr="006650F8">
              <w:rPr>
                <w:b/>
              </w:rPr>
              <w:t>What are the activities which would be delivered?</w:t>
            </w:r>
          </w:p>
          <w:p w14:paraId="140A2FCD" w14:textId="77777777" w:rsidR="00AB4A97" w:rsidRPr="006650F8" w:rsidRDefault="00AB4A97" w:rsidP="00355F0E"/>
          <w:p w14:paraId="65D899C5" w14:textId="77BBD71C" w:rsidR="00355F0E" w:rsidRPr="006650F8" w:rsidRDefault="00355F0E" w:rsidP="00355F0E">
            <w:r w:rsidRPr="006650F8">
              <w:t xml:space="preserve">Engagement </w:t>
            </w:r>
            <w:r w:rsidR="00CA1609">
              <w:t>should</w:t>
            </w:r>
            <w:r w:rsidRPr="006650F8">
              <w:t xml:space="preserve"> be delivered as follows:</w:t>
            </w:r>
          </w:p>
          <w:p w14:paraId="419013A7" w14:textId="77777777" w:rsidR="00355F0E" w:rsidRPr="006650F8" w:rsidRDefault="00355F0E" w:rsidP="00355F0E"/>
          <w:p w14:paraId="4F4EB586" w14:textId="77777777" w:rsidR="00355F0E" w:rsidRPr="006650F8" w:rsidRDefault="00355F0E" w:rsidP="00355F0E">
            <w:pPr>
              <w:rPr>
                <w:b/>
              </w:rPr>
            </w:pPr>
            <w:r w:rsidRPr="006650F8">
              <w:rPr>
                <w:b/>
              </w:rPr>
              <w:t>Direct physical engagement</w:t>
            </w:r>
          </w:p>
          <w:p w14:paraId="1996B6F0" w14:textId="144E2C75" w:rsidR="00355F0E" w:rsidRPr="006650F8" w:rsidRDefault="00355F0E" w:rsidP="00355F0E">
            <w:r w:rsidRPr="006650F8">
              <w:t xml:space="preserve">Targeted outreach and engagement activities delivered at venues where </w:t>
            </w:r>
            <w:r w:rsidR="00AB4A97" w:rsidRPr="006650F8">
              <w:t>young black men</w:t>
            </w:r>
            <w:r w:rsidRPr="006650F8">
              <w:t xml:space="preserve"> gather. </w:t>
            </w:r>
            <w:r w:rsidR="00D81E2D" w:rsidRPr="006650F8">
              <w:t xml:space="preserve"> Conversations</w:t>
            </w:r>
            <w:r w:rsidRPr="006650F8">
              <w:t xml:space="preserve"> will inform </w:t>
            </w:r>
            <w:r w:rsidR="00AB4A97" w:rsidRPr="006650F8">
              <w:t xml:space="preserve">young black men </w:t>
            </w:r>
            <w:r w:rsidRPr="006650F8">
              <w:t>of options and opportunities of the Newham M</w:t>
            </w:r>
            <w:r w:rsidR="00AB4A97" w:rsidRPr="006650F8">
              <w:t xml:space="preserve">oving on Up </w:t>
            </w:r>
            <w:r w:rsidRPr="006650F8">
              <w:t>Collective Impact program</w:t>
            </w:r>
            <w:r w:rsidR="00CA1609">
              <w:t>me</w:t>
            </w:r>
            <w:r w:rsidRPr="006650F8">
              <w:t xml:space="preserve"> and will make links/referrals to the Employer Engagement Program</w:t>
            </w:r>
            <w:r w:rsidR="00AB4A97" w:rsidRPr="006650F8">
              <w:t>me</w:t>
            </w:r>
            <w:r w:rsidRPr="006650F8">
              <w:t xml:space="preserve"> and the In-Work Progression </w:t>
            </w:r>
            <w:r w:rsidR="00AB4A97" w:rsidRPr="006650F8">
              <w:t>P</w:t>
            </w:r>
            <w:r w:rsidRPr="006650F8">
              <w:t>rogram</w:t>
            </w:r>
            <w:r w:rsidR="00AB4A97" w:rsidRPr="006650F8">
              <w:t>me</w:t>
            </w:r>
            <w:r w:rsidRPr="006650F8">
              <w:t xml:space="preserve">. </w:t>
            </w:r>
          </w:p>
          <w:p w14:paraId="45F4E62F" w14:textId="77777777" w:rsidR="00355F0E" w:rsidRPr="006650F8" w:rsidRDefault="00355F0E" w:rsidP="00355F0E"/>
          <w:p w14:paraId="5F2F8079" w14:textId="77777777" w:rsidR="00D81E2D" w:rsidRPr="006650F8" w:rsidRDefault="00355F0E" w:rsidP="00355F0E">
            <w:r w:rsidRPr="006650F8">
              <w:t xml:space="preserve">The provider will engage with </w:t>
            </w:r>
            <w:r w:rsidR="00AB4A97" w:rsidRPr="006650F8">
              <w:t xml:space="preserve">young black men </w:t>
            </w:r>
            <w:r w:rsidRPr="006650F8">
              <w:t>in the community</w:t>
            </w:r>
            <w:r w:rsidR="005770B5" w:rsidRPr="006650F8">
              <w:t xml:space="preserve"> visiting a </w:t>
            </w:r>
            <w:r w:rsidR="00D81E2D" w:rsidRPr="006650F8">
              <w:t xml:space="preserve">range of venues where young black men are most likely to </w:t>
            </w:r>
            <w:r w:rsidR="005770B5" w:rsidRPr="006650F8">
              <w:t>frequent</w:t>
            </w:r>
            <w:r w:rsidR="00D81E2D" w:rsidRPr="006650F8">
              <w:t>.  Venues may include charity/voluntary sector organisations, Youth Zones, faith organisations, barber shops, HE/FE institutions, probation, police stations, ent</w:t>
            </w:r>
            <w:r w:rsidR="005770B5" w:rsidRPr="006650F8">
              <w:t>ertainment venues, green spaces, careers events, job fairs.</w:t>
            </w:r>
          </w:p>
          <w:p w14:paraId="3C609546" w14:textId="77777777" w:rsidR="00D81E2D" w:rsidRPr="006650F8" w:rsidRDefault="00D81E2D" w:rsidP="00355F0E"/>
          <w:p w14:paraId="604B66CF" w14:textId="77777777" w:rsidR="00D81E2D" w:rsidRPr="006650F8" w:rsidRDefault="00D81E2D" w:rsidP="00355F0E">
            <w:r w:rsidRPr="006650F8">
              <w:t>Engagement should take place during times which are likely to be most effective in engaging young black men e.g. evenings, weekends.</w:t>
            </w:r>
          </w:p>
          <w:p w14:paraId="47B3FEDF" w14:textId="77777777" w:rsidR="00D81E2D" w:rsidRPr="006650F8" w:rsidRDefault="00D81E2D" w:rsidP="00355F0E"/>
          <w:p w14:paraId="5F458B86" w14:textId="77777777" w:rsidR="00D81E2D" w:rsidRPr="006650F8" w:rsidRDefault="00D81E2D" w:rsidP="00355F0E">
            <w:pPr>
              <w:rPr>
                <w:b/>
              </w:rPr>
            </w:pPr>
            <w:r w:rsidRPr="006650F8">
              <w:rPr>
                <w:b/>
              </w:rPr>
              <w:t>Virtual/digital engagement</w:t>
            </w:r>
          </w:p>
          <w:p w14:paraId="0A067DB5" w14:textId="77777777" w:rsidR="00D81E2D" w:rsidRPr="006650F8" w:rsidRDefault="005770B5" w:rsidP="00355F0E">
            <w:r w:rsidRPr="006650F8">
              <w:t>Promotion via social media, digital, radio, flyers, specialist publications (e.g. Newham Drill News), links to websites</w:t>
            </w:r>
            <w:r w:rsidR="00AB4A97" w:rsidRPr="006650F8">
              <w:t>.</w:t>
            </w:r>
          </w:p>
          <w:p w14:paraId="36113D0E" w14:textId="77777777" w:rsidR="00910A4F" w:rsidRPr="006650F8" w:rsidRDefault="00910A4F" w:rsidP="00952CA4">
            <w:pPr>
              <w:pStyle w:val="NoSpacing"/>
            </w:pPr>
            <w:r w:rsidRPr="006650F8">
              <w:t xml:space="preserve"> </w:t>
            </w:r>
          </w:p>
        </w:tc>
      </w:tr>
      <w:tr w:rsidR="00910A4F" w:rsidRPr="006650F8" w14:paraId="0552B143" w14:textId="77777777" w:rsidTr="0043262A">
        <w:tc>
          <w:tcPr>
            <w:tcW w:w="704" w:type="dxa"/>
          </w:tcPr>
          <w:p w14:paraId="56DFF2FF" w14:textId="77777777" w:rsidR="00910A4F" w:rsidRPr="006650F8" w:rsidRDefault="00910A4F" w:rsidP="00952CA4">
            <w:pPr>
              <w:pStyle w:val="NoSpacing"/>
            </w:pPr>
            <w:r w:rsidRPr="006650F8">
              <w:lastRenderedPageBreak/>
              <w:t>5</w:t>
            </w:r>
          </w:p>
        </w:tc>
        <w:tc>
          <w:tcPr>
            <w:tcW w:w="8312" w:type="dxa"/>
          </w:tcPr>
          <w:p w14:paraId="6879F2FB" w14:textId="77777777" w:rsidR="00910A4F" w:rsidRPr="006650F8" w:rsidRDefault="00910A4F" w:rsidP="00952CA4">
            <w:pPr>
              <w:pStyle w:val="NoSpacing"/>
              <w:rPr>
                <w:b/>
              </w:rPr>
            </w:pPr>
            <w:r w:rsidRPr="006650F8">
              <w:rPr>
                <w:b/>
              </w:rPr>
              <w:t xml:space="preserve">Who are the partners? </w:t>
            </w:r>
          </w:p>
          <w:p w14:paraId="296B78ED" w14:textId="77777777" w:rsidR="005770B5" w:rsidRPr="006650F8" w:rsidRDefault="005770B5" w:rsidP="005770B5">
            <w:pPr>
              <w:pStyle w:val="NoSpacing"/>
            </w:pPr>
            <w:r w:rsidRPr="006650F8">
              <w:t xml:space="preserve">Community Links  </w:t>
            </w:r>
          </w:p>
          <w:p w14:paraId="1B0AEB99" w14:textId="77777777" w:rsidR="005770B5" w:rsidRPr="006650F8" w:rsidRDefault="005770B5" w:rsidP="005770B5">
            <w:pPr>
              <w:pStyle w:val="NoSpacing"/>
            </w:pPr>
            <w:r w:rsidRPr="006650F8">
              <w:t xml:space="preserve">Loughborough University  </w:t>
            </w:r>
          </w:p>
          <w:p w14:paraId="0CFD1BB6" w14:textId="5123C03B" w:rsidR="005770B5" w:rsidRPr="006650F8" w:rsidRDefault="005770B5" w:rsidP="005770B5">
            <w:pPr>
              <w:pStyle w:val="NoSpacing"/>
            </w:pPr>
            <w:r w:rsidRPr="006650F8">
              <w:t>U</w:t>
            </w:r>
            <w:r w:rsidR="005F2613">
              <w:t xml:space="preserve">niversity of </w:t>
            </w:r>
            <w:r w:rsidRPr="006650F8">
              <w:t>E</w:t>
            </w:r>
            <w:r w:rsidR="005F2613">
              <w:t xml:space="preserve">ast </w:t>
            </w:r>
            <w:r w:rsidRPr="006650F8">
              <w:t>L</w:t>
            </w:r>
            <w:r w:rsidR="005F2613">
              <w:t>ondon</w:t>
            </w:r>
          </w:p>
          <w:p w14:paraId="651CC166" w14:textId="77777777" w:rsidR="005770B5" w:rsidRPr="0078309C" w:rsidRDefault="005770B5" w:rsidP="005770B5">
            <w:pPr>
              <w:pStyle w:val="NoSpacing"/>
            </w:pPr>
            <w:r w:rsidRPr="0078309C">
              <w:t xml:space="preserve">Grit </w:t>
            </w:r>
          </w:p>
          <w:p w14:paraId="1B344D4F" w14:textId="43E82528" w:rsidR="005770B5" w:rsidRPr="006650F8" w:rsidRDefault="005770B5" w:rsidP="005770B5">
            <w:pPr>
              <w:pStyle w:val="NoSpacing"/>
            </w:pPr>
            <w:r w:rsidRPr="006650F8">
              <w:t>E</w:t>
            </w:r>
            <w:r w:rsidR="005F2613">
              <w:t xml:space="preserve">ast </w:t>
            </w:r>
            <w:r w:rsidRPr="006650F8">
              <w:t>L</w:t>
            </w:r>
            <w:r w:rsidR="005F2613">
              <w:t xml:space="preserve">ondon </w:t>
            </w:r>
            <w:r w:rsidRPr="006650F8">
              <w:t>B</w:t>
            </w:r>
            <w:r w:rsidR="005F2613">
              <w:t xml:space="preserve">usiness </w:t>
            </w:r>
            <w:r w:rsidRPr="006650F8">
              <w:t>A</w:t>
            </w:r>
            <w:r w:rsidR="005F2613">
              <w:t>lliance</w:t>
            </w:r>
          </w:p>
          <w:p w14:paraId="40868EB7" w14:textId="77777777" w:rsidR="005770B5" w:rsidRPr="006650F8" w:rsidRDefault="005770B5" w:rsidP="005770B5">
            <w:pPr>
              <w:pStyle w:val="NoSpacing"/>
            </w:pPr>
            <w:r w:rsidRPr="006650F8">
              <w:t xml:space="preserve">Catch 22  </w:t>
            </w:r>
          </w:p>
          <w:p w14:paraId="051DD31B" w14:textId="77777777" w:rsidR="005770B5" w:rsidRPr="006650F8" w:rsidRDefault="005770B5" w:rsidP="005770B5">
            <w:pPr>
              <w:pStyle w:val="NoSpacing"/>
            </w:pPr>
            <w:r w:rsidRPr="006650F8">
              <w:t xml:space="preserve">DWP </w:t>
            </w:r>
            <w:proofErr w:type="spellStart"/>
            <w:r w:rsidRPr="006650F8">
              <w:t>Jobcentreplus</w:t>
            </w:r>
            <w:proofErr w:type="spellEnd"/>
            <w:r w:rsidRPr="006650F8">
              <w:t xml:space="preserve"> </w:t>
            </w:r>
          </w:p>
          <w:p w14:paraId="6438775E" w14:textId="77777777" w:rsidR="005770B5" w:rsidRPr="006650F8" w:rsidRDefault="005770B5" w:rsidP="005770B5">
            <w:pPr>
              <w:pStyle w:val="NoSpacing"/>
            </w:pPr>
            <w:r w:rsidRPr="006650F8">
              <w:t xml:space="preserve">Newham Workplace </w:t>
            </w:r>
          </w:p>
          <w:p w14:paraId="654832B4" w14:textId="77777777" w:rsidR="005770B5" w:rsidRPr="006650F8" w:rsidRDefault="005770B5" w:rsidP="005770B5">
            <w:pPr>
              <w:pStyle w:val="NoSpacing"/>
            </w:pPr>
            <w:r w:rsidRPr="006650F8">
              <w:t>Newham YOT</w:t>
            </w:r>
          </w:p>
          <w:p w14:paraId="1DCE1044" w14:textId="77777777" w:rsidR="00910A4F" w:rsidRPr="006650F8" w:rsidRDefault="00910A4F" w:rsidP="00952CA4">
            <w:pPr>
              <w:pStyle w:val="NoSpacing"/>
            </w:pPr>
            <w:r w:rsidRPr="006650F8">
              <w:t xml:space="preserve"> </w:t>
            </w:r>
          </w:p>
        </w:tc>
      </w:tr>
      <w:tr w:rsidR="00910A4F" w:rsidRPr="006650F8" w14:paraId="6708BAB6" w14:textId="77777777" w:rsidTr="0043262A">
        <w:tc>
          <w:tcPr>
            <w:tcW w:w="704" w:type="dxa"/>
          </w:tcPr>
          <w:p w14:paraId="5066FF6D" w14:textId="77777777" w:rsidR="00910A4F" w:rsidRPr="006650F8" w:rsidRDefault="00910A4F" w:rsidP="00952CA4">
            <w:pPr>
              <w:pStyle w:val="NoSpacing"/>
            </w:pPr>
            <w:r w:rsidRPr="006650F8">
              <w:t>6</w:t>
            </w:r>
          </w:p>
        </w:tc>
        <w:tc>
          <w:tcPr>
            <w:tcW w:w="8312" w:type="dxa"/>
          </w:tcPr>
          <w:p w14:paraId="1A61D942" w14:textId="77777777" w:rsidR="00910A4F" w:rsidRPr="006650F8" w:rsidRDefault="00910A4F" w:rsidP="00952CA4">
            <w:pPr>
              <w:pStyle w:val="NoSpacing"/>
              <w:framePr w:hSpace="180" w:wrap="around" w:vAnchor="page" w:hAnchor="margin" w:y="2656"/>
              <w:rPr>
                <w:b/>
              </w:rPr>
            </w:pPr>
            <w:r w:rsidRPr="006650F8">
              <w:rPr>
                <w:b/>
              </w:rPr>
              <w:t>What are the outcomes?</w:t>
            </w:r>
          </w:p>
          <w:p w14:paraId="36D87897" w14:textId="13D96756" w:rsidR="005770B5" w:rsidRPr="006650F8" w:rsidRDefault="005F2613" w:rsidP="005770B5">
            <w:pPr>
              <w:pStyle w:val="ListParagraph"/>
              <w:numPr>
                <w:ilvl w:val="0"/>
                <w:numId w:val="32"/>
              </w:numPr>
              <w:contextualSpacing/>
              <w:rPr>
                <w:rFonts w:ascii="Arial" w:hAnsi="Arial" w:cs="Arial"/>
              </w:rPr>
            </w:pPr>
            <w:r>
              <w:rPr>
                <w:rFonts w:ascii="Arial" w:hAnsi="Arial" w:cs="Arial"/>
              </w:rPr>
              <w:t>Y</w:t>
            </w:r>
            <w:r w:rsidR="006650F8">
              <w:rPr>
                <w:rFonts w:ascii="Arial" w:hAnsi="Arial" w:cs="Arial"/>
              </w:rPr>
              <w:t>oung black men referred onto</w:t>
            </w:r>
            <w:r w:rsidR="006650F8" w:rsidRPr="006650F8">
              <w:rPr>
                <w:rFonts w:ascii="Arial" w:hAnsi="Arial" w:cs="Arial"/>
              </w:rPr>
              <w:t xml:space="preserve"> the Moving on Up Collective Impact Programme to access the support offered via the “In-work Progression” priority three</w:t>
            </w:r>
            <w:r>
              <w:rPr>
                <w:rFonts w:ascii="Arial" w:hAnsi="Arial" w:cs="Arial"/>
              </w:rPr>
              <w:t xml:space="preserve"> (target 100).</w:t>
            </w:r>
          </w:p>
          <w:p w14:paraId="29971ADD" w14:textId="14E50A3A" w:rsidR="00AB4A97" w:rsidRPr="006650F8" w:rsidRDefault="005F2613" w:rsidP="005770B5">
            <w:pPr>
              <w:pStyle w:val="ListParagraph"/>
              <w:numPr>
                <w:ilvl w:val="0"/>
                <w:numId w:val="32"/>
              </w:numPr>
              <w:contextualSpacing/>
              <w:rPr>
                <w:rFonts w:ascii="Arial" w:hAnsi="Arial" w:cs="Arial"/>
              </w:rPr>
            </w:pPr>
            <w:r>
              <w:rPr>
                <w:rFonts w:ascii="Arial" w:hAnsi="Arial" w:cs="Arial"/>
              </w:rPr>
              <w:t>Referrals</w:t>
            </w:r>
            <w:r w:rsidR="00AB4A97" w:rsidRPr="006650F8">
              <w:rPr>
                <w:rFonts w:ascii="Arial" w:hAnsi="Arial" w:cs="Arial"/>
              </w:rPr>
              <w:t xml:space="preserve"> successfully </w:t>
            </w:r>
            <w:r w:rsidR="00D34A0C" w:rsidRPr="006650F8">
              <w:rPr>
                <w:rFonts w:ascii="Arial" w:hAnsi="Arial" w:cs="Arial"/>
              </w:rPr>
              <w:t>enrolled</w:t>
            </w:r>
            <w:r w:rsidR="00AB4A97" w:rsidRPr="006650F8">
              <w:rPr>
                <w:rFonts w:ascii="Arial" w:hAnsi="Arial" w:cs="Arial"/>
              </w:rPr>
              <w:t xml:space="preserve"> in the</w:t>
            </w:r>
            <w:r w:rsidR="00162FAE" w:rsidRPr="006650F8">
              <w:rPr>
                <w:rFonts w:ascii="Arial" w:hAnsi="Arial" w:cs="Arial"/>
              </w:rPr>
              <w:t xml:space="preserve"> support offered via </w:t>
            </w:r>
            <w:r w:rsidR="00AB4A97" w:rsidRPr="006650F8">
              <w:rPr>
                <w:rFonts w:ascii="Arial" w:hAnsi="Arial" w:cs="Arial"/>
              </w:rPr>
              <w:t>“In-work Progression” priority three</w:t>
            </w:r>
            <w:r w:rsidR="00162FAE" w:rsidRPr="006650F8">
              <w:rPr>
                <w:rFonts w:ascii="Arial" w:hAnsi="Arial" w:cs="Arial"/>
              </w:rPr>
              <w:t xml:space="preserve"> </w:t>
            </w:r>
            <w:r>
              <w:rPr>
                <w:rFonts w:ascii="Arial" w:hAnsi="Arial" w:cs="Arial"/>
              </w:rPr>
              <w:t>(target 50).</w:t>
            </w:r>
          </w:p>
          <w:p w14:paraId="24EE5A3E" w14:textId="77777777" w:rsidR="00910A4F" w:rsidRPr="00A27F56" w:rsidRDefault="00910A4F" w:rsidP="00CD6D9B">
            <w:pPr>
              <w:ind w:left="360"/>
              <w:contextualSpacing/>
            </w:pPr>
          </w:p>
        </w:tc>
      </w:tr>
      <w:tr w:rsidR="00952CA4" w:rsidRPr="006650F8" w14:paraId="69BB1547" w14:textId="77777777" w:rsidTr="0043262A">
        <w:tc>
          <w:tcPr>
            <w:tcW w:w="704" w:type="dxa"/>
          </w:tcPr>
          <w:p w14:paraId="54EFCF2D" w14:textId="77777777" w:rsidR="00952CA4" w:rsidRPr="006650F8" w:rsidRDefault="00952CA4" w:rsidP="00952CA4">
            <w:pPr>
              <w:pStyle w:val="NoSpacing"/>
            </w:pPr>
            <w:r w:rsidRPr="006650F8">
              <w:t>7</w:t>
            </w:r>
          </w:p>
        </w:tc>
        <w:tc>
          <w:tcPr>
            <w:tcW w:w="8312" w:type="dxa"/>
          </w:tcPr>
          <w:p w14:paraId="0EEBE33E" w14:textId="28FA4F94" w:rsidR="00326169" w:rsidRPr="0078309C" w:rsidRDefault="0078309C" w:rsidP="00326169">
            <w:pPr>
              <w:pStyle w:val="NoSpacing"/>
              <w:rPr>
                <w:b/>
              </w:rPr>
            </w:pPr>
            <w:r>
              <w:rPr>
                <w:b/>
              </w:rPr>
              <w:t>How to apply?</w:t>
            </w:r>
          </w:p>
          <w:p w14:paraId="197C91A1" w14:textId="5AEB9C76" w:rsidR="005F2613" w:rsidRPr="005F2613" w:rsidRDefault="005F2613" w:rsidP="00326169">
            <w:pPr>
              <w:pStyle w:val="NoSpacing"/>
            </w:pPr>
          </w:p>
          <w:p w14:paraId="1BDE45F1" w14:textId="31C5FF21" w:rsidR="005F2613" w:rsidRPr="005F2613" w:rsidRDefault="005F2613" w:rsidP="00326169">
            <w:pPr>
              <w:pStyle w:val="NoSpacing"/>
              <w:rPr>
                <w:color w:val="000000" w:themeColor="text1"/>
              </w:rPr>
            </w:pPr>
            <w:r w:rsidRPr="005F2613">
              <w:rPr>
                <w:color w:val="000000" w:themeColor="text1"/>
              </w:rPr>
              <w:t>Applicants should complete the application form and should provide the following additional information as an attachment to their application:</w:t>
            </w:r>
          </w:p>
          <w:p w14:paraId="0A797899" w14:textId="77777777" w:rsidR="00326169" w:rsidRPr="005F2613" w:rsidRDefault="00326169" w:rsidP="00326169">
            <w:pPr>
              <w:pStyle w:val="NoSpacing"/>
            </w:pPr>
          </w:p>
          <w:p w14:paraId="71144C76" w14:textId="3383B2D7" w:rsidR="005770B5" w:rsidRPr="005F2613" w:rsidRDefault="005770B5" w:rsidP="005770B5">
            <w:pPr>
              <w:pStyle w:val="NoSpacing"/>
              <w:numPr>
                <w:ilvl w:val="0"/>
                <w:numId w:val="33"/>
              </w:numPr>
            </w:pPr>
            <w:r w:rsidRPr="005F2613">
              <w:t>Provide a case study of how you have successfully engaged a cohort of beneficiaries for a named targeted programme.  Please describe your methods of engagement and include performance data which demonstrates the success of your approach (300 words)</w:t>
            </w:r>
            <w:r w:rsidR="005F2613">
              <w:t>.</w:t>
            </w:r>
          </w:p>
          <w:p w14:paraId="32C644A0" w14:textId="77777777" w:rsidR="005770B5" w:rsidRPr="005F2613" w:rsidRDefault="005770B5" w:rsidP="005770B5">
            <w:pPr>
              <w:pStyle w:val="NoSpacing"/>
              <w:numPr>
                <w:ilvl w:val="0"/>
                <w:numId w:val="33"/>
              </w:numPr>
            </w:pPr>
            <w:r w:rsidRPr="005F2613">
              <w:t>Describe how you will deliver this programme to successfully achieve the outcomes (800 words)</w:t>
            </w:r>
            <w:r w:rsidR="00162FAE" w:rsidRPr="005F2613">
              <w:t>. This should include a set of SMART targets against which the programme will be monitored (800 words).</w:t>
            </w:r>
          </w:p>
          <w:p w14:paraId="7B438E68" w14:textId="77777777" w:rsidR="00952CA4" w:rsidRPr="005F2613" w:rsidRDefault="005770B5" w:rsidP="005770B5">
            <w:pPr>
              <w:pStyle w:val="NoSpacing"/>
              <w:numPr>
                <w:ilvl w:val="0"/>
                <w:numId w:val="33"/>
              </w:numPr>
            </w:pPr>
            <w:r w:rsidRPr="005F2613">
              <w:t>Describe your systems for managing and monitoring performance and finances (250 words).</w:t>
            </w:r>
          </w:p>
        </w:tc>
      </w:tr>
    </w:tbl>
    <w:p w14:paraId="492C3B67" w14:textId="77777777" w:rsidR="00910A4F" w:rsidRPr="006650F8" w:rsidRDefault="00910A4F" w:rsidP="0011146B">
      <w:pPr>
        <w:pStyle w:val="NoSpacing"/>
        <w:rPr>
          <w:rFonts w:ascii="Arial" w:hAnsi="Arial" w:cs="Arial"/>
          <w:sz w:val="24"/>
          <w:szCs w:val="24"/>
        </w:rPr>
      </w:pPr>
    </w:p>
    <w:p w14:paraId="40EFCCDD" w14:textId="77777777" w:rsidR="00910A4F" w:rsidRPr="006650F8" w:rsidRDefault="00910A4F" w:rsidP="00952CA4">
      <w:pPr>
        <w:pStyle w:val="NoSpacing"/>
        <w:rPr>
          <w:rFonts w:ascii="Arial" w:hAnsi="Arial" w:cs="Arial"/>
          <w:sz w:val="24"/>
          <w:szCs w:val="24"/>
        </w:rPr>
      </w:pPr>
      <w:r w:rsidRPr="006650F8">
        <w:rPr>
          <w:rFonts w:ascii="Arial" w:hAnsi="Arial" w:cs="Arial"/>
          <w:sz w:val="24"/>
          <w:szCs w:val="24"/>
        </w:rPr>
        <w:br w:type="page"/>
      </w:r>
    </w:p>
    <w:tbl>
      <w:tblPr>
        <w:tblStyle w:val="TableGrid"/>
        <w:tblW w:w="0" w:type="auto"/>
        <w:tblLook w:val="04A0" w:firstRow="1" w:lastRow="0" w:firstColumn="1" w:lastColumn="0" w:noHBand="0" w:noVBand="1"/>
      </w:tblPr>
      <w:tblGrid>
        <w:gridCol w:w="704"/>
        <w:gridCol w:w="8312"/>
      </w:tblGrid>
      <w:tr w:rsidR="00910A4F" w:rsidRPr="005F2613" w14:paraId="642F8CA6" w14:textId="77777777" w:rsidTr="0043262A">
        <w:tc>
          <w:tcPr>
            <w:tcW w:w="9016" w:type="dxa"/>
            <w:gridSpan w:val="2"/>
          </w:tcPr>
          <w:p w14:paraId="4A930A15" w14:textId="42380A6F" w:rsidR="00B33A63" w:rsidRDefault="00910A4F" w:rsidP="00952CA4">
            <w:pPr>
              <w:pStyle w:val="NoSpacing"/>
              <w:rPr>
                <w:sz w:val="28"/>
                <w:szCs w:val="28"/>
              </w:rPr>
            </w:pPr>
            <w:r w:rsidRPr="005F2613">
              <w:rPr>
                <w:b/>
                <w:sz w:val="28"/>
                <w:szCs w:val="28"/>
              </w:rPr>
              <w:lastRenderedPageBreak/>
              <w:t xml:space="preserve">Priority </w:t>
            </w:r>
            <w:r w:rsidR="009710E9" w:rsidRPr="005F2613">
              <w:rPr>
                <w:b/>
                <w:sz w:val="28"/>
                <w:szCs w:val="28"/>
              </w:rPr>
              <w:t>3</w:t>
            </w:r>
            <w:r w:rsidRPr="005F2613">
              <w:rPr>
                <w:b/>
                <w:sz w:val="28"/>
                <w:szCs w:val="28"/>
              </w:rPr>
              <w:t xml:space="preserve">: </w:t>
            </w:r>
            <w:r w:rsidR="009710E9" w:rsidRPr="005F2613">
              <w:rPr>
                <w:b/>
                <w:sz w:val="28"/>
                <w:szCs w:val="28"/>
              </w:rPr>
              <w:t>In-Work Progression</w:t>
            </w:r>
            <w:r w:rsidRPr="005F2613">
              <w:rPr>
                <w:sz w:val="28"/>
                <w:szCs w:val="28"/>
              </w:rPr>
              <w:t xml:space="preserve">  </w:t>
            </w:r>
          </w:p>
          <w:p w14:paraId="5E1AF4E0" w14:textId="77777777" w:rsidR="005F2613" w:rsidRPr="005F2613" w:rsidRDefault="005F2613" w:rsidP="00952CA4">
            <w:pPr>
              <w:pStyle w:val="NoSpacing"/>
              <w:rPr>
                <w:sz w:val="28"/>
                <w:szCs w:val="28"/>
              </w:rPr>
            </w:pPr>
          </w:p>
          <w:p w14:paraId="3309B843" w14:textId="77777777" w:rsidR="00910A4F" w:rsidRDefault="009710E9" w:rsidP="009710E9">
            <w:pPr>
              <w:pStyle w:val="NoSpacing"/>
            </w:pPr>
            <w:r w:rsidRPr="005F2613">
              <w:t>Supporting underemployed young black men to progress in their current roles or secure career progression with a new employer.</w:t>
            </w:r>
          </w:p>
          <w:p w14:paraId="05F6B2A1" w14:textId="165E199F" w:rsidR="005F2613" w:rsidRPr="005F2613" w:rsidRDefault="005F2613" w:rsidP="009710E9">
            <w:pPr>
              <w:pStyle w:val="NoSpacing"/>
            </w:pPr>
          </w:p>
        </w:tc>
      </w:tr>
      <w:tr w:rsidR="00910A4F" w:rsidRPr="006650F8" w14:paraId="74E93E15" w14:textId="77777777" w:rsidTr="0043262A">
        <w:tc>
          <w:tcPr>
            <w:tcW w:w="704" w:type="dxa"/>
          </w:tcPr>
          <w:p w14:paraId="0F33A50F" w14:textId="77777777" w:rsidR="00910A4F" w:rsidRPr="006650F8" w:rsidRDefault="00910A4F" w:rsidP="00952CA4">
            <w:pPr>
              <w:pStyle w:val="NoSpacing"/>
            </w:pPr>
            <w:r w:rsidRPr="006650F8">
              <w:t>1</w:t>
            </w:r>
          </w:p>
        </w:tc>
        <w:tc>
          <w:tcPr>
            <w:tcW w:w="8312" w:type="dxa"/>
          </w:tcPr>
          <w:p w14:paraId="4B4FE161" w14:textId="77777777" w:rsidR="00910A4F" w:rsidRPr="006650F8" w:rsidRDefault="00910A4F" w:rsidP="00952CA4">
            <w:pPr>
              <w:pStyle w:val="NoSpacing"/>
              <w:rPr>
                <w:b/>
              </w:rPr>
            </w:pPr>
            <w:r w:rsidRPr="006650F8">
              <w:rPr>
                <w:b/>
              </w:rPr>
              <w:t xml:space="preserve">What is the need/ issue we are seeking to address? </w:t>
            </w:r>
          </w:p>
          <w:p w14:paraId="5286112A" w14:textId="77777777" w:rsidR="0098702A" w:rsidRPr="006650F8" w:rsidRDefault="0098702A" w:rsidP="0098702A">
            <w:r w:rsidRPr="006650F8">
              <w:t>Young Black Men in Newham are over</w:t>
            </w:r>
            <w:r w:rsidR="00162FAE" w:rsidRPr="006650F8">
              <w:t>-</w:t>
            </w:r>
            <w:r w:rsidRPr="006650F8">
              <w:t>represented in the retail and hospitality sectors</w:t>
            </w:r>
            <w:r w:rsidR="00162FAE" w:rsidRPr="006650F8">
              <w:t>.  H</w:t>
            </w:r>
            <w:r w:rsidRPr="006650F8">
              <w:t>owever, conversely, they are underrepresented in higher level, better paid, aspirational career jobs.</w:t>
            </w:r>
            <w:r w:rsidRPr="006650F8">
              <w:rPr>
                <w:b/>
              </w:rPr>
              <w:t xml:space="preserve"> </w:t>
            </w:r>
          </w:p>
          <w:p w14:paraId="7C4D6AAC" w14:textId="77777777" w:rsidR="0098702A" w:rsidRPr="006650F8" w:rsidRDefault="0098702A" w:rsidP="0098702A"/>
          <w:p w14:paraId="41023056" w14:textId="77777777" w:rsidR="0098702A" w:rsidRPr="006650F8" w:rsidRDefault="0098702A" w:rsidP="0098702A">
            <w:r w:rsidRPr="006650F8">
              <w:t>They have the talent and ambition but often face barriers that they are unable to overcome (such as</w:t>
            </w:r>
            <w:r w:rsidRPr="006650F8">
              <w:rPr>
                <w:b/>
              </w:rPr>
              <w:t xml:space="preserve"> </w:t>
            </w:r>
            <w:r w:rsidRPr="006650F8">
              <w:t xml:space="preserve">unconscious bias and even overt prejudice). </w:t>
            </w:r>
          </w:p>
          <w:p w14:paraId="0C0523CB" w14:textId="77777777" w:rsidR="0098702A" w:rsidRPr="006650F8" w:rsidRDefault="0098702A" w:rsidP="0098702A"/>
          <w:p w14:paraId="3C3AE056" w14:textId="77777777" w:rsidR="0098702A" w:rsidRPr="006650F8" w:rsidRDefault="00162FAE" w:rsidP="0098702A">
            <w:r w:rsidRPr="006650F8">
              <w:t>Young black men</w:t>
            </w:r>
            <w:r w:rsidR="0098702A" w:rsidRPr="006650F8">
              <w:t xml:space="preserve"> who have talent and ability often lack awareness and appropriate support networks to enable them to progress within their career.  There are others who currently </w:t>
            </w:r>
            <w:r w:rsidR="008775A5" w:rsidRPr="006650F8">
              <w:t>l</w:t>
            </w:r>
            <w:r w:rsidR="0098702A" w:rsidRPr="006650F8">
              <w:t>ack the necessary skills, qualifications and experience to progress but have the potential to do well given the correct support networks and exposure to opportunities.</w:t>
            </w:r>
          </w:p>
          <w:p w14:paraId="39BD28EC" w14:textId="77777777" w:rsidR="00162FAE" w:rsidRPr="006650F8" w:rsidRDefault="00162FAE" w:rsidP="0098702A"/>
          <w:p w14:paraId="36240B81" w14:textId="77777777" w:rsidR="0098702A" w:rsidRDefault="00162FAE" w:rsidP="00162FAE">
            <w:r w:rsidRPr="006650F8">
              <w:rPr>
                <w:b/>
              </w:rPr>
              <w:t>In-Work Progression</w:t>
            </w:r>
            <w:r w:rsidRPr="006650F8">
              <w:t xml:space="preserve"> activities will link to the other two priorities; </w:t>
            </w:r>
            <w:r w:rsidRPr="006650F8">
              <w:rPr>
                <w:b/>
              </w:rPr>
              <w:t>Outreach &amp; Engagement</w:t>
            </w:r>
            <w:r w:rsidRPr="006650F8">
              <w:t xml:space="preserve">; </w:t>
            </w:r>
            <w:r w:rsidRPr="006650F8">
              <w:rPr>
                <w:b/>
              </w:rPr>
              <w:t>Employer Engagement</w:t>
            </w:r>
            <w:r w:rsidRPr="006650F8">
              <w:t>.</w:t>
            </w:r>
          </w:p>
          <w:p w14:paraId="28D7ABDE" w14:textId="4B311CA0" w:rsidR="005F2613" w:rsidRPr="006650F8" w:rsidRDefault="005F2613" w:rsidP="00162FAE"/>
        </w:tc>
      </w:tr>
      <w:tr w:rsidR="00910A4F" w:rsidRPr="006650F8" w14:paraId="34326576" w14:textId="77777777" w:rsidTr="0043262A">
        <w:tc>
          <w:tcPr>
            <w:tcW w:w="704" w:type="dxa"/>
          </w:tcPr>
          <w:p w14:paraId="32FFB50C" w14:textId="77777777" w:rsidR="00910A4F" w:rsidRPr="006650F8" w:rsidRDefault="00910A4F" w:rsidP="00952CA4">
            <w:pPr>
              <w:pStyle w:val="NoSpacing"/>
            </w:pPr>
            <w:r w:rsidRPr="006650F8">
              <w:t>2</w:t>
            </w:r>
          </w:p>
        </w:tc>
        <w:tc>
          <w:tcPr>
            <w:tcW w:w="8312" w:type="dxa"/>
          </w:tcPr>
          <w:p w14:paraId="16D16C4C" w14:textId="1FDA247D" w:rsidR="00910A4F" w:rsidRDefault="00910A4F" w:rsidP="00952CA4">
            <w:pPr>
              <w:pStyle w:val="NoSpacing"/>
              <w:rPr>
                <w:b/>
              </w:rPr>
            </w:pPr>
            <w:r w:rsidRPr="006650F8">
              <w:rPr>
                <w:b/>
              </w:rPr>
              <w:t xml:space="preserve">What are the aim and objectives? </w:t>
            </w:r>
          </w:p>
          <w:p w14:paraId="0EB693F9" w14:textId="77777777" w:rsidR="005F2613" w:rsidRPr="006650F8" w:rsidRDefault="005F2613" w:rsidP="00952CA4">
            <w:pPr>
              <w:pStyle w:val="NoSpacing"/>
              <w:rPr>
                <w:b/>
              </w:rPr>
            </w:pPr>
          </w:p>
          <w:p w14:paraId="7B345867" w14:textId="77777777" w:rsidR="0098702A" w:rsidRPr="006650F8" w:rsidRDefault="0098702A" w:rsidP="0098702A">
            <w:pPr>
              <w:pStyle w:val="NoSpacing"/>
            </w:pPr>
            <w:r w:rsidRPr="006650F8">
              <w:t xml:space="preserve">This </w:t>
            </w:r>
            <w:r w:rsidR="006650F8" w:rsidRPr="006650F8">
              <w:t>programme will</w:t>
            </w:r>
            <w:r w:rsidRPr="006650F8">
              <w:t xml:space="preserve"> provide </w:t>
            </w:r>
            <w:r w:rsidR="00162FAE" w:rsidRPr="006650F8">
              <w:t xml:space="preserve">young black men </w:t>
            </w:r>
            <w:r w:rsidRPr="006650F8">
              <w:t xml:space="preserve">with the necessary training, structure, networks and ongoing support to give them the opportunity to progress in their current roles or equip them with the skills to move on to better jobs. </w:t>
            </w:r>
          </w:p>
          <w:p w14:paraId="22305B7C" w14:textId="77777777" w:rsidR="00910A4F" w:rsidRPr="006650F8" w:rsidRDefault="00910A4F" w:rsidP="0098702A">
            <w:pPr>
              <w:pStyle w:val="NoSpacing"/>
            </w:pPr>
          </w:p>
        </w:tc>
      </w:tr>
      <w:tr w:rsidR="00910A4F" w:rsidRPr="006650F8" w14:paraId="598C1C90" w14:textId="77777777" w:rsidTr="0043262A">
        <w:tc>
          <w:tcPr>
            <w:tcW w:w="704" w:type="dxa"/>
          </w:tcPr>
          <w:p w14:paraId="0C6B294D" w14:textId="77777777" w:rsidR="00910A4F" w:rsidRPr="006650F8" w:rsidRDefault="00910A4F" w:rsidP="00952CA4">
            <w:pPr>
              <w:pStyle w:val="NoSpacing"/>
            </w:pPr>
            <w:r w:rsidRPr="006650F8">
              <w:t>3</w:t>
            </w:r>
          </w:p>
        </w:tc>
        <w:tc>
          <w:tcPr>
            <w:tcW w:w="8312" w:type="dxa"/>
          </w:tcPr>
          <w:p w14:paraId="061C22C1" w14:textId="0D5772A7" w:rsidR="00910A4F" w:rsidRDefault="00910A4F" w:rsidP="00952CA4">
            <w:pPr>
              <w:pStyle w:val="NoSpacing"/>
              <w:rPr>
                <w:b/>
              </w:rPr>
            </w:pPr>
            <w:r w:rsidRPr="006650F8">
              <w:rPr>
                <w:b/>
              </w:rPr>
              <w:t>Who are the beneficiaries?</w:t>
            </w:r>
          </w:p>
          <w:p w14:paraId="6ED6372C" w14:textId="77777777" w:rsidR="005F2613" w:rsidRPr="006650F8" w:rsidRDefault="005F2613" w:rsidP="00952CA4">
            <w:pPr>
              <w:pStyle w:val="NoSpacing"/>
              <w:rPr>
                <w:b/>
              </w:rPr>
            </w:pPr>
          </w:p>
          <w:p w14:paraId="006DE6F0" w14:textId="2B0F9044" w:rsidR="0098702A" w:rsidRDefault="0098702A" w:rsidP="0098702A">
            <w:r w:rsidRPr="006650F8">
              <w:t xml:space="preserve">Young </w:t>
            </w:r>
            <w:r w:rsidR="00162FAE" w:rsidRPr="006650F8">
              <w:t>b</w:t>
            </w:r>
            <w:r w:rsidRPr="006650F8">
              <w:t xml:space="preserve">lack </w:t>
            </w:r>
            <w:r w:rsidR="00162FAE" w:rsidRPr="006650F8">
              <w:t>m</w:t>
            </w:r>
            <w:r w:rsidRPr="006650F8">
              <w:t xml:space="preserve">en aged 16 – 24 who are Newham residents who are actively looking for work/career progression – including those that are unemployed and under-employed. </w:t>
            </w:r>
          </w:p>
          <w:p w14:paraId="0F1E4F28" w14:textId="77777777" w:rsidR="005F2613" w:rsidRPr="006650F8" w:rsidRDefault="005F2613" w:rsidP="0098702A"/>
          <w:p w14:paraId="134127BC" w14:textId="77777777" w:rsidR="00162FAE" w:rsidRPr="006650F8" w:rsidRDefault="00162FAE" w:rsidP="0098702A">
            <w:r w:rsidRPr="006650F8">
              <w:t>These young black men will have been referred via the “Outreach and Engagement” priority 2 strand.</w:t>
            </w:r>
          </w:p>
          <w:p w14:paraId="459E00A9" w14:textId="77777777" w:rsidR="00910A4F" w:rsidRPr="006650F8" w:rsidRDefault="00910A4F" w:rsidP="00952CA4">
            <w:pPr>
              <w:pStyle w:val="NoSpacing"/>
            </w:pPr>
          </w:p>
        </w:tc>
      </w:tr>
      <w:tr w:rsidR="00910A4F" w:rsidRPr="006650F8" w14:paraId="6FD1E46C" w14:textId="77777777" w:rsidTr="0043262A">
        <w:tc>
          <w:tcPr>
            <w:tcW w:w="704" w:type="dxa"/>
          </w:tcPr>
          <w:p w14:paraId="6F309547" w14:textId="77777777" w:rsidR="00910A4F" w:rsidRPr="006650F8" w:rsidRDefault="00910A4F" w:rsidP="00952CA4">
            <w:pPr>
              <w:pStyle w:val="NoSpacing"/>
            </w:pPr>
            <w:r w:rsidRPr="006650F8">
              <w:t>4</w:t>
            </w:r>
          </w:p>
        </w:tc>
        <w:tc>
          <w:tcPr>
            <w:tcW w:w="8312" w:type="dxa"/>
          </w:tcPr>
          <w:p w14:paraId="35DBC43F" w14:textId="77777777" w:rsidR="00910A4F" w:rsidRPr="006650F8" w:rsidRDefault="00910A4F" w:rsidP="00952CA4">
            <w:pPr>
              <w:pStyle w:val="NoSpacing"/>
              <w:rPr>
                <w:b/>
              </w:rPr>
            </w:pPr>
            <w:r w:rsidRPr="006650F8">
              <w:rPr>
                <w:b/>
              </w:rPr>
              <w:t>What are the activities which would be delivered?</w:t>
            </w:r>
          </w:p>
          <w:p w14:paraId="4B047DAD" w14:textId="77777777" w:rsidR="008775A5" w:rsidRPr="006650F8" w:rsidRDefault="008775A5" w:rsidP="00952CA4">
            <w:pPr>
              <w:pStyle w:val="NoSpacing"/>
              <w:rPr>
                <w:b/>
              </w:rPr>
            </w:pPr>
          </w:p>
          <w:p w14:paraId="0656390E" w14:textId="77777777" w:rsidR="008775A5" w:rsidRPr="006650F8" w:rsidRDefault="0098702A" w:rsidP="0098702A">
            <w:r w:rsidRPr="006650F8">
              <w:t>Y</w:t>
            </w:r>
            <w:r w:rsidR="00162FAE" w:rsidRPr="006650F8">
              <w:t>oung black men</w:t>
            </w:r>
            <w:r w:rsidRPr="006650F8">
              <w:t xml:space="preserve"> will be invited to attend intensive personal development workshops that focus on the importance of the ent</w:t>
            </w:r>
            <w:r w:rsidR="00162FAE" w:rsidRPr="006650F8">
              <w:t>repreneurial mind set and offer</w:t>
            </w:r>
            <w:r w:rsidR="00A27F56">
              <w:t xml:space="preserve"> support via long term </w:t>
            </w:r>
            <w:r w:rsidRPr="006650F8">
              <w:t xml:space="preserve">mentoring and coaching. </w:t>
            </w:r>
            <w:r w:rsidR="008775A5" w:rsidRPr="006650F8">
              <w:t xml:space="preserve"> </w:t>
            </w:r>
          </w:p>
          <w:p w14:paraId="34D79472" w14:textId="77777777" w:rsidR="0098702A" w:rsidRPr="006650F8" w:rsidRDefault="0098702A" w:rsidP="0098702A"/>
          <w:p w14:paraId="4D66A265" w14:textId="77777777" w:rsidR="0098702A" w:rsidRPr="006650F8" w:rsidRDefault="0098702A" w:rsidP="0098702A">
            <w:r w:rsidRPr="006650F8">
              <w:t xml:space="preserve">Workshops should be delivered in small intensive groups by qualified experienced specialists and provide Information, Advice and Guidance with information on code-switching, authenticity, and workplace culture &amp; conduct. </w:t>
            </w:r>
          </w:p>
          <w:p w14:paraId="7570D361" w14:textId="77777777" w:rsidR="0098702A" w:rsidRPr="006650F8" w:rsidRDefault="0098702A" w:rsidP="0098702A"/>
          <w:p w14:paraId="046A3684" w14:textId="686863A1" w:rsidR="0098702A" w:rsidRPr="006650F8" w:rsidRDefault="0098702A" w:rsidP="0098702A">
            <w:pPr>
              <w:pStyle w:val="NoSpacing"/>
            </w:pPr>
            <w:r w:rsidRPr="006650F8">
              <w:lastRenderedPageBreak/>
              <w:t>The program</w:t>
            </w:r>
            <w:r w:rsidR="005F2613">
              <w:t>me</w:t>
            </w:r>
            <w:r w:rsidRPr="006650F8">
              <w:t xml:space="preserve"> should deliver, as a minimum, a number of activities as outlined below; </w:t>
            </w:r>
          </w:p>
          <w:p w14:paraId="79BA063E" w14:textId="77777777" w:rsidR="0098702A" w:rsidRPr="006650F8" w:rsidRDefault="0098702A" w:rsidP="0098702A">
            <w:pPr>
              <w:pStyle w:val="NoSpacing"/>
            </w:pPr>
          </w:p>
          <w:p w14:paraId="708E83BD" w14:textId="77777777" w:rsidR="008061B3" w:rsidRPr="006650F8" w:rsidRDefault="008061B3" w:rsidP="0098702A">
            <w:pPr>
              <w:pStyle w:val="ListParagraph"/>
              <w:numPr>
                <w:ilvl w:val="0"/>
                <w:numId w:val="25"/>
              </w:numPr>
              <w:ind w:left="720"/>
              <w:contextualSpacing/>
              <w:rPr>
                <w:rFonts w:ascii="Arial" w:hAnsi="Arial" w:cs="Arial"/>
              </w:rPr>
            </w:pPr>
            <w:r w:rsidRPr="006650F8">
              <w:rPr>
                <w:rFonts w:ascii="Arial" w:hAnsi="Arial" w:cs="Arial"/>
              </w:rPr>
              <w:t>Access to qualifications in non-traditional settings e.g. digital platforms or weekend/evening classes</w:t>
            </w:r>
          </w:p>
          <w:p w14:paraId="2660D662" w14:textId="77777777" w:rsidR="0098702A" w:rsidRPr="006650F8" w:rsidRDefault="0098702A" w:rsidP="0098702A">
            <w:pPr>
              <w:pStyle w:val="ListParagraph"/>
              <w:numPr>
                <w:ilvl w:val="0"/>
                <w:numId w:val="25"/>
              </w:numPr>
              <w:ind w:left="720"/>
              <w:contextualSpacing/>
              <w:rPr>
                <w:rFonts w:ascii="Arial" w:hAnsi="Arial" w:cs="Arial"/>
              </w:rPr>
            </w:pPr>
            <w:r w:rsidRPr="006650F8">
              <w:rPr>
                <w:rFonts w:ascii="Arial" w:hAnsi="Arial" w:cs="Arial"/>
              </w:rPr>
              <w:t>Action Planning - setting SMART personal career objectives</w:t>
            </w:r>
            <w:r w:rsidRPr="006650F8">
              <w:rPr>
                <w:rFonts w:ascii="Arial" w:hAnsi="Arial" w:cs="Arial"/>
                <w:b/>
              </w:rPr>
              <w:t xml:space="preserve">. </w:t>
            </w:r>
            <w:r w:rsidRPr="006650F8">
              <w:rPr>
                <w:rFonts w:ascii="Arial" w:hAnsi="Arial" w:cs="Arial"/>
              </w:rPr>
              <w:t>Each participant must agree and sign an Action Plan that includes regular reviews</w:t>
            </w:r>
            <w:r w:rsidRPr="006650F8">
              <w:rPr>
                <w:rFonts w:ascii="Arial" w:hAnsi="Arial" w:cs="Arial"/>
                <w:b/>
              </w:rPr>
              <w:t xml:space="preserve"> </w:t>
            </w:r>
          </w:p>
          <w:p w14:paraId="6C0D36A7" w14:textId="77777777" w:rsidR="008061B3" w:rsidRPr="006650F8" w:rsidRDefault="008061B3" w:rsidP="008061B3">
            <w:pPr>
              <w:pStyle w:val="ListParagraph"/>
              <w:numPr>
                <w:ilvl w:val="0"/>
                <w:numId w:val="25"/>
              </w:numPr>
              <w:ind w:left="720"/>
              <w:contextualSpacing/>
              <w:rPr>
                <w:rFonts w:ascii="Arial" w:hAnsi="Arial" w:cs="Arial"/>
              </w:rPr>
            </w:pPr>
            <w:r w:rsidRPr="006650F8">
              <w:rPr>
                <w:rFonts w:ascii="Arial" w:hAnsi="Arial" w:cs="Arial"/>
              </w:rPr>
              <w:t xml:space="preserve">Mentoring/Coaching delivered by employers recruited via  “Employer Engagement” (Priority 1) </w:t>
            </w:r>
          </w:p>
          <w:p w14:paraId="51F6A8B1" w14:textId="77777777" w:rsidR="0098702A" w:rsidRPr="006650F8" w:rsidRDefault="0098702A" w:rsidP="008061B3">
            <w:pPr>
              <w:pStyle w:val="NoSpacing"/>
              <w:numPr>
                <w:ilvl w:val="0"/>
                <w:numId w:val="25"/>
              </w:numPr>
              <w:ind w:left="720"/>
            </w:pPr>
            <w:r w:rsidRPr="006650F8">
              <w:t xml:space="preserve">Personal Development training </w:t>
            </w:r>
            <w:r w:rsidR="008061B3" w:rsidRPr="006650F8">
              <w:t xml:space="preserve">delivered by the </w:t>
            </w:r>
            <w:r w:rsidR="00D34A0C" w:rsidRPr="006650F8">
              <w:t xml:space="preserve">successful </w:t>
            </w:r>
            <w:r w:rsidR="008061B3" w:rsidRPr="006650F8">
              <w:t>provider and/or the Business Champions recruited via “Employer Engagement” (Priority 1), to include:</w:t>
            </w:r>
          </w:p>
          <w:p w14:paraId="7EB26A3C" w14:textId="77777777" w:rsidR="008061B3" w:rsidRPr="006650F8" w:rsidRDefault="008061B3" w:rsidP="008061B3">
            <w:pPr>
              <w:pStyle w:val="NoSpacing"/>
              <w:numPr>
                <w:ilvl w:val="0"/>
                <w:numId w:val="25"/>
              </w:numPr>
            </w:pPr>
            <w:r w:rsidRPr="006650F8">
              <w:t>Progression in employment</w:t>
            </w:r>
          </w:p>
          <w:p w14:paraId="1DA27B22" w14:textId="77777777" w:rsidR="0098702A" w:rsidRPr="006650F8" w:rsidRDefault="0098702A" w:rsidP="008061B3">
            <w:pPr>
              <w:pStyle w:val="NoSpacing"/>
              <w:numPr>
                <w:ilvl w:val="0"/>
                <w:numId w:val="25"/>
              </w:numPr>
            </w:pPr>
            <w:r w:rsidRPr="006650F8">
              <w:t>Moving into management advice</w:t>
            </w:r>
          </w:p>
          <w:p w14:paraId="7D5A7A39" w14:textId="77777777" w:rsidR="0098702A" w:rsidRPr="006650F8" w:rsidRDefault="0098702A" w:rsidP="008061B3">
            <w:pPr>
              <w:pStyle w:val="ListParagraph"/>
              <w:numPr>
                <w:ilvl w:val="0"/>
                <w:numId w:val="25"/>
              </w:numPr>
              <w:contextualSpacing/>
              <w:rPr>
                <w:rFonts w:ascii="Arial" w:hAnsi="Arial" w:cs="Arial"/>
              </w:rPr>
            </w:pPr>
            <w:r w:rsidRPr="006650F8">
              <w:rPr>
                <w:rFonts w:ascii="Arial" w:hAnsi="Arial" w:cs="Arial"/>
              </w:rPr>
              <w:t>Entrepreneurial Mind Set</w:t>
            </w:r>
          </w:p>
          <w:p w14:paraId="130FE9BA" w14:textId="77777777" w:rsidR="0098702A" w:rsidRPr="006650F8" w:rsidRDefault="0098702A" w:rsidP="008061B3">
            <w:pPr>
              <w:pStyle w:val="ListParagraph"/>
              <w:numPr>
                <w:ilvl w:val="0"/>
                <w:numId w:val="25"/>
              </w:numPr>
              <w:contextualSpacing/>
              <w:rPr>
                <w:rFonts w:ascii="Arial" w:hAnsi="Arial" w:cs="Arial"/>
              </w:rPr>
            </w:pPr>
            <w:r w:rsidRPr="006650F8">
              <w:rPr>
                <w:rFonts w:ascii="Arial" w:hAnsi="Arial" w:cs="Arial"/>
              </w:rPr>
              <w:t>Career awareness raising</w:t>
            </w:r>
          </w:p>
          <w:p w14:paraId="64863259" w14:textId="77777777" w:rsidR="0098702A" w:rsidRPr="006650F8" w:rsidRDefault="0098702A" w:rsidP="008061B3">
            <w:pPr>
              <w:pStyle w:val="ListParagraph"/>
              <w:numPr>
                <w:ilvl w:val="0"/>
                <w:numId w:val="25"/>
              </w:numPr>
              <w:contextualSpacing/>
              <w:rPr>
                <w:rFonts w:ascii="Arial" w:hAnsi="Arial" w:cs="Arial"/>
              </w:rPr>
            </w:pPr>
            <w:r w:rsidRPr="006650F8">
              <w:rPr>
                <w:rFonts w:ascii="Arial" w:hAnsi="Arial" w:cs="Arial"/>
              </w:rPr>
              <w:t>Behaviour/ mannerisms awareness</w:t>
            </w:r>
          </w:p>
          <w:p w14:paraId="0B467FDD" w14:textId="77777777" w:rsidR="0098702A" w:rsidRPr="006650F8" w:rsidRDefault="008061B3" w:rsidP="008061B3">
            <w:pPr>
              <w:pStyle w:val="ListParagraph"/>
              <w:numPr>
                <w:ilvl w:val="0"/>
                <w:numId w:val="25"/>
              </w:numPr>
              <w:contextualSpacing/>
              <w:rPr>
                <w:rFonts w:ascii="Arial" w:hAnsi="Arial" w:cs="Arial"/>
              </w:rPr>
            </w:pPr>
            <w:r w:rsidRPr="006650F8">
              <w:rPr>
                <w:rFonts w:ascii="Arial" w:hAnsi="Arial" w:cs="Arial"/>
              </w:rPr>
              <w:t>Focus on recruitment processes e.g. assessment centres, online testing, networking</w:t>
            </w:r>
            <w:r w:rsidR="00A510B4" w:rsidRPr="006650F8">
              <w:rPr>
                <w:rFonts w:ascii="Arial" w:hAnsi="Arial" w:cs="Arial"/>
              </w:rPr>
              <w:t xml:space="preserve">, </w:t>
            </w:r>
            <w:proofErr w:type="spellStart"/>
            <w:r w:rsidR="0098702A" w:rsidRPr="006650F8">
              <w:rPr>
                <w:rFonts w:ascii="Arial" w:hAnsi="Arial" w:cs="Arial"/>
              </w:rPr>
              <w:t>Linkedin</w:t>
            </w:r>
            <w:proofErr w:type="spellEnd"/>
            <w:r w:rsidR="0098702A" w:rsidRPr="006650F8">
              <w:rPr>
                <w:rFonts w:ascii="Arial" w:hAnsi="Arial" w:cs="Arial"/>
              </w:rPr>
              <w:t xml:space="preserve"> etc.</w:t>
            </w:r>
          </w:p>
          <w:p w14:paraId="2AA3FA9B" w14:textId="77777777" w:rsidR="00910A4F" w:rsidRPr="006650F8" w:rsidRDefault="005C61E5" w:rsidP="00A510B4">
            <w:pPr>
              <w:pStyle w:val="ListParagraph"/>
              <w:numPr>
                <w:ilvl w:val="0"/>
                <w:numId w:val="25"/>
              </w:numPr>
              <w:contextualSpacing/>
              <w:rPr>
                <w:rFonts w:ascii="Arial" w:hAnsi="Arial" w:cs="Arial"/>
              </w:rPr>
            </w:pPr>
            <w:r w:rsidRPr="006650F8">
              <w:rPr>
                <w:rFonts w:ascii="Arial" w:hAnsi="Arial" w:cs="Arial"/>
              </w:rPr>
              <w:t xml:space="preserve">Balance </w:t>
            </w:r>
            <w:r w:rsidR="0098702A" w:rsidRPr="006650F8">
              <w:rPr>
                <w:rFonts w:ascii="Arial" w:hAnsi="Arial" w:cs="Arial"/>
              </w:rPr>
              <w:t xml:space="preserve"> between soft &amp; hard skills</w:t>
            </w:r>
          </w:p>
        </w:tc>
      </w:tr>
      <w:tr w:rsidR="00910A4F" w:rsidRPr="006650F8" w14:paraId="7EBC32C5" w14:textId="77777777" w:rsidTr="0043262A">
        <w:tc>
          <w:tcPr>
            <w:tcW w:w="704" w:type="dxa"/>
          </w:tcPr>
          <w:p w14:paraId="6234F473" w14:textId="77777777" w:rsidR="00910A4F" w:rsidRPr="006650F8" w:rsidRDefault="00910A4F" w:rsidP="00952CA4">
            <w:pPr>
              <w:pStyle w:val="NoSpacing"/>
            </w:pPr>
            <w:r w:rsidRPr="006650F8">
              <w:lastRenderedPageBreak/>
              <w:t>5</w:t>
            </w:r>
          </w:p>
        </w:tc>
        <w:tc>
          <w:tcPr>
            <w:tcW w:w="8312" w:type="dxa"/>
          </w:tcPr>
          <w:p w14:paraId="2492CB4D" w14:textId="192B30C2" w:rsidR="00910A4F" w:rsidRPr="005F2613" w:rsidRDefault="0078309C" w:rsidP="00952CA4">
            <w:pPr>
              <w:pStyle w:val="NoSpacing"/>
              <w:rPr>
                <w:b/>
                <w:color w:val="FF0000"/>
              </w:rPr>
            </w:pPr>
            <w:r>
              <w:rPr>
                <w:b/>
              </w:rPr>
              <w:t>Who are the partners?</w:t>
            </w:r>
          </w:p>
          <w:p w14:paraId="5DEA4717" w14:textId="77777777" w:rsidR="005F2613" w:rsidRPr="006650F8" w:rsidRDefault="005F2613" w:rsidP="00952CA4">
            <w:pPr>
              <w:pStyle w:val="NoSpacing"/>
              <w:rPr>
                <w:b/>
              </w:rPr>
            </w:pPr>
          </w:p>
          <w:p w14:paraId="2E8E158D" w14:textId="7E6CADA5" w:rsidR="0098702A" w:rsidRPr="006650F8" w:rsidRDefault="0078309C" w:rsidP="0098702A">
            <w:r>
              <w:t xml:space="preserve">Community Links </w:t>
            </w:r>
          </w:p>
          <w:p w14:paraId="1DA23B8B" w14:textId="409B3B59" w:rsidR="0098702A" w:rsidRPr="006650F8" w:rsidRDefault="0078309C" w:rsidP="0098702A">
            <w:r>
              <w:t xml:space="preserve">Loughborough University </w:t>
            </w:r>
          </w:p>
          <w:p w14:paraId="73D2F5C5" w14:textId="0FE0C545" w:rsidR="0098702A" w:rsidRPr="006650F8" w:rsidRDefault="0078309C" w:rsidP="0098702A">
            <w:r>
              <w:t xml:space="preserve">Grit </w:t>
            </w:r>
          </w:p>
          <w:p w14:paraId="7F2B8232" w14:textId="45855326" w:rsidR="0098702A" w:rsidRPr="006650F8" w:rsidRDefault="0078309C" w:rsidP="0098702A">
            <w:r>
              <w:t xml:space="preserve">East London Business Alliance </w:t>
            </w:r>
          </w:p>
          <w:p w14:paraId="432EAD47" w14:textId="2BF442B9" w:rsidR="0098702A" w:rsidRPr="006650F8" w:rsidRDefault="0078309C" w:rsidP="0098702A">
            <w:r>
              <w:t xml:space="preserve">Catch 22  </w:t>
            </w:r>
          </w:p>
          <w:p w14:paraId="70BA5308" w14:textId="692C509C" w:rsidR="0098702A" w:rsidRPr="006650F8" w:rsidRDefault="0078309C" w:rsidP="0098702A">
            <w:r>
              <w:t xml:space="preserve">Jobcentre </w:t>
            </w:r>
          </w:p>
          <w:p w14:paraId="37105CBB" w14:textId="24C2D53B" w:rsidR="0098702A" w:rsidRPr="006650F8" w:rsidRDefault="0078309C" w:rsidP="0098702A">
            <w:r>
              <w:t xml:space="preserve">Newham Workplace </w:t>
            </w:r>
          </w:p>
          <w:p w14:paraId="75097BE4" w14:textId="43521815" w:rsidR="0098702A" w:rsidRDefault="0078309C" w:rsidP="0098702A">
            <w:pPr>
              <w:pStyle w:val="ListParagraph"/>
              <w:ind w:left="0"/>
              <w:rPr>
                <w:rFonts w:ascii="Arial" w:hAnsi="Arial" w:cs="Arial"/>
              </w:rPr>
            </w:pPr>
            <w:r>
              <w:rPr>
                <w:rFonts w:ascii="Arial" w:hAnsi="Arial" w:cs="Arial"/>
              </w:rPr>
              <w:t>Newham YOT</w:t>
            </w:r>
          </w:p>
          <w:p w14:paraId="09C25179" w14:textId="56361D28" w:rsidR="005F2613" w:rsidRPr="006650F8" w:rsidRDefault="005F2613" w:rsidP="0098702A">
            <w:pPr>
              <w:pStyle w:val="ListParagraph"/>
              <w:ind w:left="0"/>
              <w:rPr>
                <w:rFonts w:ascii="Arial" w:hAnsi="Arial" w:cs="Arial"/>
              </w:rPr>
            </w:pPr>
          </w:p>
        </w:tc>
      </w:tr>
      <w:tr w:rsidR="00910A4F" w:rsidRPr="006650F8" w14:paraId="1B5258A5" w14:textId="77777777" w:rsidTr="0043262A">
        <w:tc>
          <w:tcPr>
            <w:tcW w:w="704" w:type="dxa"/>
          </w:tcPr>
          <w:p w14:paraId="14F4A907" w14:textId="77777777" w:rsidR="00910A4F" w:rsidRPr="006650F8" w:rsidRDefault="00910A4F" w:rsidP="00952CA4">
            <w:pPr>
              <w:pStyle w:val="NoSpacing"/>
            </w:pPr>
            <w:r w:rsidRPr="006650F8">
              <w:t>6</w:t>
            </w:r>
          </w:p>
        </w:tc>
        <w:tc>
          <w:tcPr>
            <w:tcW w:w="8312" w:type="dxa"/>
          </w:tcPr>
          <w:p w14:paraId="090535F5" w14:textId="77777777" w:rsidR="00910A4F" w:rsidRPr="006650F8" w:rsidRDefault="00910A4F" w:rsidP="00952CA4">
            <w:pPr>
              <w:pStyle w:val="NoSpacing"/>
              <w:framePr w:hSpace="180" w:wrap="around" w:vAnchor="page" w:hAnchor="margin" w:y="2656"/>
              <w:rPr>
                <w:b/>
              </w:rPr>
            </w:pPr>
            <w:r w:rsidRPr="006650F8">
              <w:rPr>
                <w:b/>
              </w:rPr>
              <w:t>What are the outcomes?</w:t>
            </w:r>
          </w:p>
          <w:p w14:paraId="64737108" w14:textId="2E5B7155" w:rsidR="0078309C" w:rsidRPr="0078309C" w:rsidRDefault="005F2613" w:rsidP="0098702A">
            <w:pPr>
              <w:pStyle w:val="ListParagraph"/>
              <w:numPr>
                <w:ilvl w:val="0"/>
                <w:numId w:val="32"/>
              </w:numPr>
              <w:contextualSpacing/>
              <w:rPr>
                <w:rFonts w:ascii="Arial" w:hAnsi="Arial" w:cs="Arial"/>
              </w:rPr>
            </w:pPr>
            <w:r>
              <w:rPr>
                <w:rFonts w:ascii="Arial" w:hAnsi="Arial" w:cs="Arial"/>
              </w:rPr>
              <w:t xml:space="preserve">Young </w:t>
            </w:r>
            <w:r w:rsidR="006650F8">
              <w:rPr>
                <w:rFonts w:ascii="Arial" w:hAnsi="Arial" w:cs="Arial"/>
              </w:rPr>
              <w:t>black men</w:t>
            </w:r>
            <w:r w:rsidR="0098702A" w:rsidRPr="006650F8">
              <w:rPr>
                <w:rFonts w:ascii="Arial" w:hAnsi="Arial" w:cs="Arial"/>
              </w:rPr>
              <w:t xml:space="preserve"> enrolled as participants </w:t>
            </w:r>
            <w:r>
              <w:rPr>
                <w:rFonts w:ascii="Arial" w:hAnsi="Arial" w:cs="Arial"/>
              </w:rPr>
              <w:t>(Target 50 enrolled</w:t>
            </w:r>
            <w:r w:rsidR="0078309C">
              <w:rPr>
                <w:rFonts w:ascii="Arial" w:hAnsi="Arial" w:cs="Arial"/>
              </w:rPr>
              <w:t xml:space="preserve"> - </w:t>
            </w:r>
            <w:r w:rsidR="0078309C" w:rsidRPr="0078309C">
              <w:rPr>
                <w:rFonts w:ascii="Arial" w:hAnsi="Arial" w:cs="Arial"/>
              </w:rPr>
              <w:t>SMART Action Plans completed for all</w:t>
            </w:r>
            <w:r w:rsidR="001D347D">
              <w:rPr>
                <w:rFonts w:ascii="Arial" w:hAnsi="Arial" w:cs="Arial"/>
              </w:rPr>
              <w:t>)</w:t>
            </w:r>
          </w:p>
          <w:p w14:paraId="27F3A543" w14:textId="0517A538" w:rsidR="0098702A" w:rsidRPr="006650F8" w:rsidRDefault="005F2613" w:rsidP="0098702A">
            <w:pPr>
              <w:pStyle w:val="ListParagraph"/>
              <w:numPr>
                <w:ilvl w:val="0"/>
                <w:numId w:val="32"/>
              </w:numPr>
              <w:contextualSpacing/>
              <w:rPr>
                <w:rFonts w:ascii="Arial" w:hAnsi="Arial" w:cs="Arial"/>
              </w:rPr>
            </w:pPr>
            <w:r>
              <w:rPr>
                <w:rFonts w:ascii="Arial" w:hAnsi="Arial" w:cs="Arial"/>
              </w:rPr>
              <w:t xml:space="preserve">25 achieving career progression/increased salary </w:t>
            </w:r>
            <w:r w:rsidR="001D347D">
              <w:rPr>
                <w:rFonts w:ascii="Arial" w:hAnsi="Arial" w:cs="Arial"/>
              </w:rPr>
              <w:t>(</w:t>
            </w:r>
            <w:bookmarkStart w:id="0" w:name="_GoBack"/>
            <w:bookmarkEnd w:id="0"/>
            <w:r>
              <w:rPr>
                <w:rFonts w:ascii="Arial" w:hAnsi="Arial" w:cs="Arial"/>
              </w:rPr>
              <w:t>during the programme participation)</w:t>
            </w:r>
          </w:p>
          <w:p w14:paraId="30B0AA86" w14:textId="20208BFC" w:rsidR="0098702A" w:rsidRPr="006650F8" w:rsidRDefault="0098702A" w:rsidP="0078309C">
            <w:pPr>
              <w:pStyle w:val="ListParagraph"/>
              <w:numPr>
                <w:ilvl w:val="0"/>
                <w:numId w:val="32"/>
              </w:numPr>
              <w:contextualSpacing/>
              <w:rPr>
                <w:rFonts w:ascii="Arial" w:hAnsi="Arial" w:cs="Arial"/>
              </w:rPr>
            </w:pPr>
            <w:r w:rsidRPr="006650F8">
              <w:rPr>
                <w:rFonts w:ascii="Arial" w:hAnsi="Arial" w:cs="Arial"/>
              </w:rPr>
              <w:t xml:space="preserve">Qualifications </w:t>
            </w:r>
            <w:r w:rsidR="005F2613" w:rsidRPr="0078309C">
              <w:rPr>
                <w:rFonts w:ascii="Arial" w:hAnsi="Arial" w:cs="Arial"/>
              </w:rPr>
              <w:t xml:space="preserve">obtained </w:t>
            </w:r>
            <w:r w:rsidRPr="006650F8">
              <w:rPr>
                <w:rFonts w:ascii="Arial" w:hAnsi="Arial" w:cs="Arial"/>
              </w:rPr>
              <w:t>related to career progression (short term)</w:t>
            </w:r>
          </w:p>
          <w:p w14:paraId="048AAC2D" w14:textId="741ED488" w:rsidR="0098702A" w:rsidRPr="005F2613" w:rsidRDefault="005F2613" w:rsidP="005F2613">
            <w:pPr>
              <w:pStyle w:val="ListParagraph"/>
              <w:numPr>
                <w:ilvl w:val="0"/>
                <w:numId w:val="32"/>
              </w:numPr>
              <w:contextualSpacing/>
              <w:rPr>
                <w:rFonts w:ascii="Arial" w:hAnsi="Arial" w:cs="Arial"/>
              </w:rPr>
            </w:pPr>
            <w:r w:rsidRPr="0078309C">
              <w:rPr>
                <w:rFonts w:ascii="Arial" w:hAnsi="Arial" w:cs="Arial"/>
              </w:rPr>
              <w:t xml:space="preserve">Evidence of </w:t>
            </w:r>
            <w:r>
              <w:rPr>
                <w:rFonts w:ascii="Arial" w:hAnsi="Arial" w:cs="Arial"/>
              </w:rPr>
              <w:t>d</w:t>
            </w:r>
            <w:r w:rsidR="0098702A" w:rsidRPr="005F2613">
              <w:rPr>
                <w:rFonts w:ascii="Arial" w:hAnsi="Arial" w:cs="Arial"/>
              </w:rPr>
              <w:t>istance travelled - increased confidence, career, capabilities</w:t>
            </w:r>
          </w:p>
          <w:p w14:paraId="56FBF77D" w14:textId="77777777" w:rsidR="003D0188" w:rsidRPr="006650F8" w:rsidRDefault="003D0188" w:rsidP="0098702A"/>
        </w:tc>
      </w:tr>
      <w:tr w:rsidR="004A1E3A" w:rsidRPr="006650F8" w14:paraId="77DEF92B" w14:textId="77777777" w:rsidTr="0043262A">
        <w:tc>
          <w:tcPr>
            <w:tcW w:w="704" w:type="dxa"/>
          </w:tcPr>
          <w:p w14:paraId="411F6A70" w14:textId="6F9BA330" w:rsidR="004A1E3A" w:rsidRPr="006650F8" w:rsidRDefault="005F2613" w:rsidP="00952CA4">
            <w:pPr>
              <w:pStyle w:val="NoSpacing"/>
            </w:pPr>
            <w:r>
              <w:t>7.</w:t>
            </w:r>
          </w:p>
        </w:tc>
        <w:tc>
          <w:tcPr>
            <w:tcW w:w="8312" w:type="dxa"/>
          </w:tcPr>
          <w:p w14:paraId="093C5ECB" w14:textId="46AB11CE" w:rsidR="005F2613" w:rsidRPr="005F2613" w:rsidRDefault="005F2613" w:rsidP="003D0188">
            <w:pPr>
              <w:pStyle w:val="NoSpacing"/>
              <w:rPr>
                <w:b/>
              </w:rPr>
            </w:pPr>
            <w:r w:rsidRPr="005F2613">
              <w:rPr>
                <w:b/>
              </w:rPr>
              <w:t>How to apply?</w:t>
            </w:r>
          </w:p>
          <w:p w14:paraId="2BD6E993" w14:textId="6ECB68CB" w:rsidR="005F2613" w:rsidRPr="005F2613" w:rsidRDefault="005F2613" w:rsidP="003D0188">
            <w:pPr>
              <w:pStyle w:val="NoSpacing"/>
              <w:rPr>
                <w:b/>
              </w:rPr>
            </w:pPr>
          </w:p>
          <w:p w14:paraId="29E62A99" w14:textId="77777777" w:rsidR="005F2613" w:rsidRPr="005F2613" w:rsidRDefault="005F2613" w:rsidP="005F2613">
            <w:pPr>
              <w:pStyle w:val="NoSpacing"/>
              <w:rPr>
                <w:color w:val="000000" w:themeColor="text1"/>
              </w:rPr>
            </w:pPr>
            <w:r w:rsidRPr="005F2613">
              <w:rPr>
                <w:color w:val="000000" w:themeColor="text1"/>
              </w:rPr>
              <w:t>Applicants should complete the application form and should provide the following additional information as an attachment to their application:</w:t>
            </w:r>
          </w:p>
          <w:p w14:paraId="0C801D06" w14:textId="77777777" w:rsidR="005F2613" w:rsidRPr="005F2613" w:rsidRDefault="005F2613" w:rsidP="003D0188">
            <w:pPr>
              <w:pStyle w:val="NoSpacing"/>
              <w:rPr>
                <w:b/>
              </w:rPr>
            </w:pPr>
          </w:p>
          <w:p w14:paraId="439DE38F" w14:textId="77777777" w:rsidR="00753B32" w:rsidRPr="005F2613" w:rsidRDefault="00753B32" w:rsidP="00D34A0C">
            <w:pPr>
              <w:pStyle w:val="NoSpacing"/>
              <w:numPr>
                <w:ilvl w:val="0"/>
                <w:numId w:val="36"/>
              </w:numPr>
            </w:pPr>
            <w:r w:rsidRPr="005F2613">
              <w:t xml:space="preserve">Provide a case study of how you have successfully delivered a programme to support a cohort of jobseekers who have faced challenges in the employment market to secure work.  Please </w:t>
            </w:r>
            <w:r w:rsidRPr="005F2613">
              <w:lastRenderedPageBreak/>
              <w:t>include performance data which demonstrates the success of your programme (300 words)</w:t>
            </w:r>
          </w:p>
          <w:p w14:paraId="1B2FCC47" w14:textId="77777777" w:rsidR="00753B32" w:rsidRPr="005F2613" w:rsidRDefault="00753B32" w:rsidP="00D34A0C">
            <w:pPr>
              <w:pStyle w:val="NoSpacing"/>
              <w:numPr>
                <w:ilvl w:val="0"/>
                <w:numId w:val="36"/>
              </w:numPr>
            </w:pPr>
            <w:r w:rsidRPr="005F2613">
              <w:t>Describe how you will deliver this programme to successfully achieve the outcomes</w:t>
            </w:r>
            <w:r w:rsidR="00D34A0C" w:rsidRPr="005F2613">
              <w:t>.  This should include a set of SMART targets against which the programme will be monitored (800 words).</w:t>
            </w:r>
            <w:r w:rsidRPr="005F2613">
              <w:t xml:space="preserve"> (800 words)</w:t>
            </w:r>
          </w:p>
          <w:p w14:paraId="13BC85C7" w14:textId="77777777" w:rsidR="00753B32" w:rsidRPr="005F2613" w:rsidRDefault="00753B32" w:rsidP="00D34A0C">
            <w:pPr>
              <w:pStyle w:val="NoSpacing"/>
              <w:numPr>
                <w:ilvl w:val="0"/>
                <w:numId w:val="36"/>
              </w:numPr>
            </w:pPr>
            <w:r w:rsidRPr="005F2613">
              <w:t>Describe your systems for managing and monitoring performance and finances (250 words).</w:t>
            </w:r>
          </w:p>
          <w:p w14:paraId="4264EFCC" w14:textId="77777777" w:rsidR="00753B32" w:rsidRPr="005F2613" w:rsidRDefault="00753B32" w:rsidP="003D0188">
            <w:pPr>
              <w:pStyle w:val="NoSpacing"/>
            </w:pPr>
          </w:p>
          <w:p w14:paraId="35502A0B" w14:textId="77777777" w:rsidR="00753B32" w:rsidRPr="005F2613" w:rsidRDefault="00753B32" w:rsidP="003D0188">
            <w:pPr>
              <w:pStyle w:val="NoSpacing"/>
            </w:pPr>
          </w:p>
          <w:p w14:paraId="5F69C608" w14:textId="77777777" w:rsidR="004A1E3A" w:rsidRPr="005F2613" w:rsidRDefault="004A1E3A" w:rsidP="00753B32">
            <w:pPr>
              <w:pStyle w:val="NoSpacing"/>
              <w:ind w:left="720"/>
            </w:pPr>
          </w:p>
        </w:tc>
      </w:tr>
    </w:tbl>
    <w:p w14:paraId="4009E5C6" w14:textId="77777777" w:rsidR="00910A4F" w:rsidRPr="006650F8" w:rsidRDefault="00910A4F" w:rsidP="0011146B">
      <w:pPr>
        <w:pStyle w:val="NoSpacing"/>
        <w:rPr>
          <w:rFonts w:ascii="Arial" w:hAnsi="Arial" w:cs="Arial"/>
          <w:sz w:val="24"/>
          <w:szCs w:val="24"/>
        </w:rPr>
      </w:pPr>
    </w:p>
    <w:p w14:paraId="56C0C035" w14:textId="77777777" w:rsidR="00910A4F" w:rsidRPr="006650F8" w:rsidRDefault="00910A4F" w:rsidP="0011146B">
      <w:pPr>
        <w:pStyle w:val="NoSpacing"/>
        <w:rPr>
          <w:rFonts w:ascii="Arial" w:hAnsi="Arial" w:cs="Arial"/>
          <w:sz w:val="24"/>
          <w:szCs w:val="24"/>
        </w:rPr>
      </w:pPr>
    </w:p>
    <w:sectPr w:rsidR="00910A4F" w:rsidRPr="006650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FC4F6" w14:textId="77777777" w:rsidR="00CD2FAA" w:rsidRDefault="00CD2FAA" w:rsidP="00753B32">
      <w:pPr>
        <w:spacing w:after="0" w:line="240" w:lineRule="auto"/>
      </w:pPr>
      <w:r>
        <w:separator/>
      </w:r>
    </w:p>
  </w:endnote>
  <w:endnote w:type="continuationSeparator" w:id="0">
    <w:p w14:paraId="02E64E6C" w14:textId="77777777" w:rsidR="00CD2FAA" w:rsidRDefault="00CD2FAA" w:rsidP="0075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0BD55" w14:textId="77777777" w:rsidR="00CD2FAA" w:rsidRDefault="00CD2FAA" w:rsidP="00753B32">
      <w:pPr>
        <w:spacing w:after="0" w:line="240" w:lineRule="auto"/>
      </w:pPr>
      <w:r>
        <w:separator/>
      </w:r>
    </w:p>
  </w:footnote>
  <w:footnote w:type="continuationSeparator" w:id="0">
    <w:p w14:paraId="47073F2F" w14:textId="77777777" w:rsidR="00CD2FAA" w:rsidRDefault="00CD2FAA" w:rsidP="00753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9AC"/>
    <w:multiLevelType w:val="hybridMultilevel"/>
    <w:tmpl w:val="661E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E0727"/>
    <w:multiLevelType w:val="hybridMultilevel"/>
    <w:tmpl w:val="51A0B61E"/>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2" w15:restartNumberingAfterBreak="0">
    <w:nsid w:val="0C2A5A51"/>
    <w:multiLevelType w:val="hybridMultilevel"/>
    <w:tmpl w:val="46BE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E2471"/>
    <w:multiLevelType w:val="hybridMultilevel"/>
    <w:tmpl w:val="F3B8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62883"/>
    <w:multiLevelType w:val="hybridMultilevel"/>
    <w:tmpl w:val="A378CA04"/>
    <w:lvl w:ilvl="0" w:tplc="A4B0624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1170A7"/>
    <w:multiLevelType w:val="hybridMultilevel"/>
    <w:tmpl w:val="02B6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4796F"/>
    <w:multiLevelType w:val="hybridMultilevel"/>
    <w:tmpl w:val="E37A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46B39"/>
    <w:multiLevelType w:val="hybridMultilevel"/>
    <w:tmpl w:val="4FE0A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C0EC5"/>
    <w:multiLevelType w:val="hybridMultilevel"/>
    <w:tmpl w:val="ADEE0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A10BF"/>
    <w:multiLevelType w:val="hybridMultilevel"/>
    <w:tmpl w:val="62886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F6130"/>
    <w:multiLevelType w:val="hybridMultilevel"/>
    <w:tmpl w:val="930C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E4C59"/>
    <w:multiLevelType w:val="hybridMultilevel"/>
    <w:tmpl w:val="9392E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CB418D"/>
    <w:multiLevelType w:val="hybridMultilevel"/>
    <w:tmpl w:val="DD0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66AD3"/>
    <w:multiLevelType w:val="hybridMultilevel"/>
    <w:tmpl w:val="F49A6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73B8E"/>
    <w:multiLevelType w:val="hybridMultilevel"/>
    <w:tmpl w:val="1F94D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7F23C6"/>
    <w:multiLevelType w:val="hybridMultilevel"/>
    <w:tmpl w:val="1F94D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A4368D"/>
    <w:multiLevelType w:val="hybridMultilevel"/>
    <w:tmpl w:val="E4B44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2044D"/>
    <w:multiLevelType w:val="hybridMultilevel"/>
    <w:tmpl w:val="788A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84B07"/>
    <w:multiLevelType w:val="hybridMultilevel"/>
    <w:tmpl w:val="5AEC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B4B02"/>
    <w:multiLevelType w:val="hybridMultilevel"/>
    <w:tmpl w:val="951CC4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A5E5A"/>
    <w:multiLevelType w:val="hybridMultilevel"/>
    <w:tmpl w:val="EABCCF2E"/>
    <w:lvl w:ilvl="0" w:tplc="DCB47C4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CF30AB"/>
    <w:multiLevelType w:val="hybridMultilevel"/>
    <w:tmpl w:val="8EBC34F8"/>
    <w:lvl w:ilvl="0" w:tplc="91888A10">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31877"/>
    <w:multiLevelType w:val="hybridMultilevel"/>
    <w:tmpl w:val="77DA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00774"/>
    <w:multiLevelType w:val="hybridMultilevel"/>
    <w:tmpl w:val="5C908C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5D9333F"/>
    <w:multiLevelType w:val="hybridMultilevel"/>
    <w:tmpl w:val="1F94D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53D34"/>
    <w:multiLevelType w:val="hybridMultilevel"/>
    <w:tmpl w:val="A378CA04"/>
    <w:lvl w:ilvl="0" w:tplc="A4B0624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5C9D4610"/>
    <w:multiLevelType w:val="hybridMultilevel"/>
    <w:tmpl w:val="9392E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1F3AF8"/>
    <w:multiLevelType w:val="hybridMultilevel"/>
    <w:tmpl w:val="0F127E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14F6A9B"/>
    <w:multiLevelType w:val="hybridMultilevel"/>
    <w:tmpl w:val="1F9280DC"/>
    <w:lvl w:ilvl="0" w:tplc="91888A10">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5622003"/>
    <w:multiLevelType w:val="hybridMultilevel"/>
    <w:tmpl w:val="B934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6758A"/>
    <w:multiLevelType w:val="hybridMultilevel"/>
    <w:tmpl w:val="0AFA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677ADD"/>
    <w:multiLevelType w:val="hybridMultilevel"/>
    <w:tmpl w:val="9710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340EE0"/>
    <w:multiLevelType w:val="hybridMultilevel"/>
    <w:tmpl w:val="D18E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95E64"/>
    <w:multiLevelType w:val="hybridMultilevel"/>
    <w:tmpl w:val="C3227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0C506B"/>
    <w:multiLevelType w:val="hybridMultilevel"/>
    <w:tmpl w:val="0F46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326759"/>
    <w:multiLevelType w:val="hybridMultilevel"/>
    <w:tmpl w:val="B82887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5"/>
  </w:num>
  <w:num w:numId="5">
    <w:abstractNumId w:val="2"/>
  </w:num>
  <w:num w:numId="6">
    <w:abstractNumId w:val="4"/>
  </w:num>
  <w:num w:numId="7">
    <w:abstractNumId w:val="30"/>
  </w:num>
  <w:num w:numId="8">
    <w:abstractNumId w:val="22"/>
  </w:num>
  <w:num w:numId="9">
    <w:abstractNumId w:val="17"/>
  </w:num>
  <w:num w:numId="10">
    <w:abstractNumId w:val="6"/>
  </w:num>
  <w:num w:numId="11">
    <w:abstractNumId w:val="25"/>
  </w:num>
  <w:num w:numId="12">
    <w:abstractNumId w:val="29"/>
  </w:num>
  <w:num w:numId="13">
    <w:abstractNumId w:val="19"/>
  </w:num>
  <w:num w:numId="14">
    <w:abstractNumId w:val="35"/>
  </w:num>
  <w:num w:numId="15">
    <w:abstractNumId w:val="0"/>
  </w:num>
  <w:num w:numId="16">
    <w:abstractNumId w:val="31"/>
  </w:num>
  <w:num w:numId="17">
    <w:abstractNumId w:val="12"/>
  </w:num>
  <w:num w:numId="18">
    <w:abstractNumId w:val="7"/>
  </w:num>
  <w:num w:numId="19">
    <w:abstractNumId w:val="26"/>
  </w:num>
  <w:num w:numId="20">
    <w:abstractNumId w:val="8"/>
  </w:num>
  <w:num w:numId="21">
    <w:abstractNumId w:val="11"/>
  </w:num>
  <w:num w:numId="22">
    <w:abstractNumId w:val="16"/>
  </w:num>
  <w:num w:numId="23">
    <w:abstractNumId w:val="13"/>
  </w:num>
  <w:num w:numId="24">
    <w:abstractNumId w:val="33"/>
  </w:num>
  <w:num w:numId="25">
    <w:abstractNumId w:val="1"/>
  </w:num>
  <w:num w:numId="26">
    <w:abstractNumId w:val="3"/>
  </w:num>
  <w:num w:numId="27">
    <w:abstractNumId w:val="28"/>
  </w:num>
  <w:num w:numId="28">
    <w:abstractNumId w:val="15"/>
  </w:num>
  <w:num w:numId="29">
    <w:abstractNumId w:val="21"/>
  </w:num>
  <w:num w:numId="30">
    <w:abstractNumId w:val="10"/>
  </w:num>
  <w:num w:numId="31">
    <w:abstractNumId w:val="32"/>
  </w:num>
  <w:num w:numId="32">
    <w:abstractNumId w:val="18"/>
  </w:num>
  <w:num w:numId="33">
    <w:abstractNumId w:val="14"/>
  </w:num>
  <w:num w:numId="34">
    <w:abstractNumId w:val="24"/>
  </w:num>
  <w:num w:numId="35">
    <w:abstractNumId w:val="3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6B"/>
    <w:rsid w:val="000A660F"/>
    <w:rsid w:val="0011146B"/>
    <w:rsid w:val="00134F93"/>
    <w:rsid w:val="00135D97"/>
    <w:rsid w:val="00162FAE"/>
    <w:rsid w:val="00176134"/>
    <w:rsid w:val="001D347D"/>
    <w:rsid w:val="00213427"/>
    <w:rsid w:val="00237631"/>
    <w:rsid w:val="00326169"/>
    <w:rsid w:val="00355F0E"/>
    <w:rsid w:val="00371C70"/>
    <w:rsid w:val="003A4B78"/>
    <w:rsid w:val="003D0188"/>
    <w:rsid w:val="00424B1B"/>
    <w:rsid w:val="0043262A"/>
    <w:rsid w:val="00434768"/>
    <w:rsid w:val="004757C5"/>
    <w:rsid w:val="004A1E3A"/>
    <w:rsid w:val="004C549F"/>
    <w:rsid w:val="004E0F99"/>
    <w:rsid w:val="005770B5"/>
    <w:rsid w:val="005972E3"/>
    <w:rsid w:val="005C61E5"/>
    <w:rsid w:val="005F2613"/>
    <w:rsid w:val="006650F8"/>
    <w:rsid w:val="00753B32"/>
    <w:rsid w:val="00782D92"/>
    <w:rsid w:val="0078309C"/>
    <w:rsid w:val="008061B3"/>
    <w:rsid w:val="00826587"/>
    <w:rsid w:val="008775A5"/>
    <w:rsid w:val="008C2779"/>
    <w:rsid w:val="00910A4F"/>
    <w:rsid w:val="00914B9D"/>
    <w:rsid w:val="00952CA4"/>
    <w:rsid w:val="009710E9"/>
    <w:rsid w:val="0098702A"/>
    <w:rsid w:val="009B47F5"/>
    <w:rsid w:val="00A27F56"/>
    <w:rsid w:val="00A510B4"/>
    <w:rsid w:val="00A519E8"/>
    <w:rsid w:val="00A96B2D"/>
    <w:rsid w:val="00AB4A97"/>
    <w:rsid w:val="00AE41EA"/>
    <w:rsid w:val="00B15A8E"/>
    <w:rsid w:val="00B33A63"/>
    <w:rsid w:val="00BF1E33"/>
    <w:rsid w:val="00C53B22"/>
    <w:rsid w:val="00C53DA8"/>
    <w:rsid w:val="00C5473C"/>
    <w:rsid w:val="00CA1609"/>
    <w:rsid w:val="00CD2FAA"/>
    <w:rsid w:val="00CD3A74"/>
    <w:rsid w:val="00CD6D9B"/>
    <w:rsid w:val="00CE5117"/>
    <w:rsid w:val="00D34A0C"/>
    <w:rsid w:val="00D464A5"/>
    <w:rsid w:val="00D501A7"/>
    <w:rsid w:val="00D70123"/>
    <w:rsid w:val="00D81E2D"/>
    <w:rsid w:val="00DF29AF"/>
    <w:rsid w:val="00E90D79"/>
    <w:rsid w:val="00F83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988C"/>
  <w15:docId w15:val="{4BB1D4B0-F328-47C7-9BBD-9442711F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46B"/>
    <w:pPr>
      <w:spacing w:after="0" w:line="240" w:lineRule="auto"/>
    </w:pPr>
  </w:style>
  <w:style w:type="paragraph" w:styleId="ListParagraph">
    <w:name w:val="List Paragraph"/>
    <w:basedOn w:val="Normal"/>
    <w:uiPriority w:val="34"/>
    <w:qFormat/>
    <w:rsid w:val="0011146B"/>
    <w:pPr>
      <w:spacing w:after="0" w:line="240" w:lineRule="auto"/>
      <w:ind w:left="720"/>
    </w:pPr>
    <w:rPr>
      <w:rFonts w:ascii="Calibri" w:hAnsi="Calibri" w:cs="Times New Roman"/>
    </w:rPr>
  </w:style>
  <w:style w:type="table" w:styleId="TableGrid">
    <w:name w:val="Table Grid"/>
    <w:basedOn w:val="TableNormal"/>
    <w:uiPriority w:val="59"/>
    <w:rsid w:val="00910A4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52CA4"/>
    <w:rPr>
      <w:sz w:val="16"/>
      <w:szCs w:val="16"/>
    </w:rPr>
  </w:style>
  <w:style w:type="paragraph" w:styleId="CommentText">
    <w:name w:val="annotation text"/>
    <w:basedOn w:val="Normal"/>
    <w:link w:val="CommentTextChar"/>
    <w:semiHidden/>
    <w:unhideWhenUsed/>
    <w:rsid w:val="00952CA4"/>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952CA4"/>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52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CA4"/>
    <w:rPr>
      <w:rFonts w:ascii="Segoe UI" w:hAnsi="Segoe UI" w:cs="Segoe UI"/>
      <w:sz w:val="18"/>
      <w:szCs w:val="18"/>
    </w:rPr>
  </w:style>
  <w:style w:type="character" w:customStyle="1" w:styleId="e24kjd">
    <w:name w:val="e24kjd"/>
    <w:basedOn w:val="DefaultParagraphFont"/>
    <w:rsid w:val="00176134"/>
  </w:style>
  <w:style w:type="paragraph" w:styleId="Header">
    <w:name w:val="header"/>
    <w:basedOn w:val="Normal"/>
    <w:link w:val="HeaderChar"/>
    <w:uiPriority w:val="99"/>
    <w:unhideWhenUsed/>
    <w:rsid w:val="00753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B32"/>
  </w:style>
  <w:style w:type="paragraph" w:styleId="Footer">
    <w:name w:val="footer"/>
    <w:basedOn w:val="Normal"/>
    <w:link w:val="FooterChar"/>
    <w:uiPriority w:val="99"/>
    <w:unhideWhenUsed/>
    <w:rsid w:val="00753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B32"/>
  </w:style>
  <w:style w:type="paragraph" w:styleId="CommentSubject">
    <w:name w:val="annotation subject"/>
    <w:basedOn w:val="CommentText"/>
    <w:next w:val="CommentText"/>
    <w:link w:val="CommentSubjectChar"/>
    <w:uiPriority w:val="99"/>
    <w:semiHidden/>
    <w:unhideWhenUsed/>
    <w:rsid w:val="00A510B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510B4"/>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2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9B1D6-E030-6742-90D5-F52D5140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Almond</dc:creator>
  <cp:lastModifiedBy>Sioned Churchill</cp:lastModifiedBy>
  <cp:revision>5</cp:revision>
  <dcterms:created xsi:type="dcterms:W3CDTF">2019-06-03T14:24:00Z</dcterms:created>
  <dcterms:modified xsi:type="dcterms:W3CDTF">2019-06-04T15:41:00Z</dcterms:modified>
</cp:coreProperties>
</file>